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D54B1" w14:textId="2DB8FCC6" w:rsidR="00E66558" w:rsidRDefault="009D71E8">
      <w:pPr>
        <w:pStyle w:val="Heading1"/>
      </w:pPr>
      <w:bookmarkStart w:id="0" w:name="_Toc400361362"/>
      <w:bookmarkStart w:id="1" w:name="_Toc443397153"/>
      <w:bookmarkStart w:id="2" w:name="_Toc357771638"/>
      <w:bookmarkStart w:id="3" w:name="_Toc346793416"/>
      <w:bookmarkStart w:id="4" w:name="_Toc328122777"/>
      <w:r>
        <w:t>Pupil premium strategy statement</w:t>
      </w:r>
      <w:bookmarkStart w:id="5" w:name="_Toc338167830"/>
      <w:bookmarkStart w:id="6" w:name="_Toc361136403"/>
      <w:bookmarkStart w:id="7" w:name="_Toc364235708"/>
      <w:bookmarkStart w:id="8" w:name="_Toc364235752"/>
      <w:bookmarkStart w:id="9" w:name="_Toc364235834"/>
      <w:bookmarkStart w:id="10" w:name="_Toc364840099"/>
      <w:bookmarkStart w:id="11" w:name="_Toc364864309"/>
      <w:bookmarkStart w:id="12" w:name="_Toc400361364"/>
      <w:bookmarkStart w:id="13" w:name="_Toc443397154"/>
      <w:bookmarkEnd w:id="0"/>
      <w:bookmarkEnd w:id="1"/>
    </w:p>
    <w:p w14:paraId="2A7D54B2" w14:textId="5E462E48" w:rsidR="00E66558" w:rsidRDefault="009D71E8">
      <w:pPr>
        <w:pStyle w:val="Heading2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This statement details our school’s use of pupil premium funding to help improve the attainment of our disadvantaged pupils. </w:t>
      </w:r>
    </w:p>
    <w:p w14:paraId="2A7D54B3" w14:textId="77777777" w:rsidR="00E66558" w:rsidRDefault="009D71E8">
      <w:pPr>
        <w:pStyle w:val="Heading2"/>
        <w:spacing w:before="240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It outlines our pupil premium strategy, how we intend to spend the funding in this academic year and the effect that last year’s spending of pupil premium had within our school. </w:t>
      </w:r>
    </w:p>
    <w:p w14:paraId="2A7D54B4" w14:textId="77777777" w:rsidR="00E66558" w:rsidRDefault="009D71E8">
      <w:pPr>
        <w:pStyle w:val="Heading2"/>
      </w:pPr>
      <w:r>
        <w:t>School overview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7"/>
        <w:gridCol w:w="2969"/>
      </w:tblGrid>
      <w:tr w:rsidR="00E66558" w14:paraId="2A7D54B7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5" w14:textId="77777777" w:rsidR="00E66558" w:rsidRDefault="009D71E8">
            <w:pPr>
              <w:pStyle w:val="TableHeader"/>
              <w:jc w:val="left"/>
            </w:pPr>
            <w:r>
              <w:t>Detail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6" w14:textId="77777777" w:rsidR="00E66558" w:rsidRDefault="009D71E8">
            <w:pPr>
              <w:pStyle w:val="TableHeader"/>
              <w:jc w:val="left"/>
            </w:pPr>
            <w:r>
              <w:t>Data</w:t>
            </w:r>
          </w:p>
        </w:tc>
      </w:tr>
      <w:tr w:rsidR="00E66558" w14:paraId="2A7D54BA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8" w14:textId="77777777" w:rsidR="00E66558" w:rsidRDefault="009D71E8">
            <w:pPr>
              <w:pStyle w:val="TableRow"/>
            </w:pPr>
            <w:r>
              <w:t>School name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9" w14:textId="495E5F78" w:rsidR="00E66558" w:rsidRDefault="0070494A" w:rsidP="00F764D2">
            <w:pPr>
              <w:pStyle w:val="TableRow"/>
              <w:ind w:left="0"/>
            </w:pPr>
            <w:r>
              <w:t>EC St James’</w:t>
            </w:r>
          </w:p>
        </w:tc>
      </w:tr>
      <w:tr w:rsidR="00E66558" w14:paraId="2A7D54BD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B" w14:textId="77777777" w:rsidR="00E66558" w:rsidRDefault="009D71E8">
            <w:pPr>
              <w:pStyle w:val="TableRow"/>
            </w:pPr>
            <w:r>
              <w:t xml:space="preserve">Number of pupils in school 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C" w14:textId="31107291" w:rsidR="00E66558" w:rsidRDefault="0070494A" w:rsidP="00F764D2">
            <w:pPr>
              <w:pStyle w:val="TableRow"/>
              <w:ind w:left="0"/>
            </w:pPr>
            <w:r>
              <w:t>1</w:t>
            </w:r>
            <w:r w:rsidR="00DE4C94">
              <w:t>81</w:t>
            </w:r>
          </w:p>
        </w:tc>
      </w:tr>
      <w:tr w:rsidR="00E66558" w14:paraId="2A7D54C0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E" w14:textId="77777777" w:rsidR="00E66558" w:rsidRDefault="009D71E8">
            <w:pPr>
              <w:pStyle w:val="TableRow"/>
            </w:pPr>
            <w:r>
              <w:t>Proportion (%) of pupil premium eligible pupils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BF" w14:textId="5251670E" w:rsidR="00E66558" w:rsidRDefault="0070494A" w:rsidP="00506A41">
            <w:pPr>
              <w:pStyle w:val="TableRow"/>
              <w:ind w:left="0"/>
            </w:pPr>
            <w:r>
              <w:t>41</w:t>
            </w:r>
            <w:r w:rsidR="00084903">
              <w:t>%</w:t>
            </w:r>
          </w:p>
        </w:tc>
      </w:tr>
      <w:tr w:rsidR="00E66558" w14:paraId="2A7D54C3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1" w14:textId="77777777" w:rsidR="00E66558" w:rsidRDefault="009D71E8">
            <w:pPr>
              <w:pStyle w:val="TableRow"/>
            </w:pPr>
            <w:r>
              <w:rPr>
                <w:szCs w:val="22"/>
              </w:rPr>
              <w:t xml:space="preserve">Academic year/years that our current pupil premium strategy plan covers </w:t>
            </w:r>
            <w:r>
              <w:rPr>
                <w:b/>
                <w:bCs/>
                <w:szCs w:val="22"/>
              </w:rPr>
              <w:t>(</w:t>
            </w:r>
            <w:proofErr w:type="gramStart"/>
            <w:r>
              <w:rPr>
                <w:b/>
                <w:bCs/>
                <w:szCs w:val="22"/>
              </w:rPr>
              <w:t>3 year</w:t>
            </w:r>
            <w:proofErr w:type="gramEnd"/>
            <w:r>
              <w:rPr>
                <w:b/>
                <w:bCs/>
                <w:szCs w:val="22"/>
              </w:rPr>
              <w:t xml:space="preserve"> plans are recommended)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2" w14:textId="0A1FC330" w:rsidR="00E66558" w:rsidRDefault="0011376B">
            <w:pPr>
              <w:pStyle w:val="TableRow"/>
            </w:pPr>
            <w:r>
              <w:t>202</w:t>
            </w:r>
            <w:r w:rsidR="003E1D85">
              <w:t>3</w:t>
            </w:r>
            <w:r>
              <w:t>-202</w:t>
            </w:r>
            <w:r w:rsidR="003E1D85">
              <w:t>6</w:t>
            </w:r>
          </w:p>
        </w:tc>
      </w:tr>
      <w:tr w:rsidR="00E66558" w14:paraId="2A7D54C6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4" w14:textId="77777777" w:rsidR="00E66558" w:rsidRDefault="009D71E8">
            <w:pPr>
              <w:pStyle w:val="TableRow"/>
            </w:pPr>
            <w:r>
              <w:rPr>
                <w:szCs w:val="22"/>
              </w:rPr>
              <w:t>Date this statement was published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5" w14:textId="4E65FA86" w:rsidR="00E66558" w:rsidRDefault="003E1D85">
            <w:pPr>
              <w:pStyle w:val="TableRow"/>
            </w:pPr>
            <w:r>
              <w:t>Octo</w:t>
            </w:r>
            <w:r w:rsidR="0011376B">
              <w:t>ber 202</w:t>
            </w:r>
            <w:r w:rsidR="00DE4C94">
              <w:t>4</w:t>
            </w:r>
          </w:p>
        </w:tc>
      </w:tr>
      <w:tr w:rsidR="00E66558" w14:paraId="2A7D54C9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7" w14:textId="77777777" w:rsidR="00E66558" w:rsidRDefault="009D71E8">
            <w:pPr>
              <w:pStyle w:val="TableRow"/>
            </w:pPr>
            <w:r>
              <w:rPr>
                <w:szCs w:val="22"/>
              </w:rPr>
              <w:t>Date on which it will be reviewed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8" w14:textId="38F72A01" w:rsidR="00E66558" w:rsidRDefault="003E1D85">
            <w:pPr>
              <w:pStyle w:val="TableRow"/>
            </w:pPr>
            <w:r>
              <w:t>September</w:t>
            </w:r>
            <w:r w:rsidR="0011376B">
              <w:t xml:space="preserve"> 202</w:t>
            </w:r>
            <w:r w:rsidR="00DE4C94">
              <w:t>5</w:t>
            </w:r>
          </w:p>
        </w:tc>
      </w:tr>
      <w:tr w:rsidR="00E66558" w14:paraId="2A7D54CC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A" w14:textId="77777777" w:rsidR="00E66558" w:rsidRDefault="009D71E8">
            <w:pPr>
              <w:pStyle w:val="TableRow"/>
            </w:pPr>
            <w:r>
              <w:t>Statement authorised by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B" w14:textId="3A302BD8" w:rsidR="00E66558" w:rsidRDefault="0011376B">
            <w:pPr>
              <w:pStyle w:val="TableRow"/>
            </w:pPr>
            <w:r>
              <w:t>Adam Laskey</w:t>
            </w:r>
          </w:p>
        </w:tc>
      </w:tr>
      <w:tr w:rsidR="00E66558" w14:paraId="2A7D54CF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D" w14:textId="77777777" w:rsidR="00E66558" w:rsidRDefault="009D71E8">
            <w:pPr>
              <w:pStyle w:val="TableRow"/>
            </w:pPr>
            <w:r>
              <w:t>Pupil premium lead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CE" w14:textId="671E3225" w:rsidR="00E66558" w:rsidRDefault="0011376B">
            <w:pPr>
              <w:pStyle w:val="TableRow"/>
            </w:pPr>
            <w:r>
              <w:t>Adam Laskey</w:t>
            </w:r>
          </w:p>
        </w:tc>
      </w:tr>
      <w:tr w:rsidR="00E66558" w14:paraId="2A7D54D2" w14:textId="77777777"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0" w14:textId="77777777" w:rsidR="00E66558" w:rsidRDefault="009D71E8">
            <w:pPr>
              <w:pStyle w:val="TableRow"/>
            </w:pPr>
            <w:r>
              <w:t xml:space="preserve">Governor </w:t>
            </w:r>
            <w:r>
              <w:rPr>
                <w:szCs w:val="22"/>
              </w:rPr>
              <w:t xml:space="preserve">/ Trustee </w:t>
            </w:r>
            <w:r>
              <w:t>lead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1" w14:textId="782EF918" w:rsidR="00E66558" w:rsidRDefault="0011376B">
            <w:pPr>
              <w:pStyle w:val="TableRow"/>
            </w:pPr>
            <w:r>
              <w:t>Kathryn Jackson</w:t>
            </w:r>
          </w:p>
        </w:tc>
      </w:tr>
    </w:tbl>
    <w:bookmarkEnd w:id="2"/>
    <w:bookmarkEnd w:id="3"/>
    <w:bookmarkEnd w:id="4"/>
    <w:p w14:paraId="2A7D54D3" w14:textId="77777777" w:rsidR="00E66558" w:rsidRDefault="009D71E8">
      <w:pPr>
        <w:spacing w:before="480" w:line="240" w:lineRule="auto"/>
        <w:rPr>
          <w:b/>
          <w:color w:val="104F75"/>
          <w:sz w:val="32"/>
          <w:szCs w:val="32"/>
        </w:rPr>
      </w:pPr>
      <w:r>
        <w:rPr>
          <w:b/>
          <w:color w:val="104F75"/>
          <w:sz w:val="32"/>
          <w:szCs w:val="32"/>
        </w:rPr>
        <w:t>Funding overview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16"/>
        <w:gridCol w:w="2970"/>
      </w:tblGrid>
      <w:tr w:rsidR="00E66558" w14:paraId="2A7D54D6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4" w14:textId="77777777" w:rsidR="00E66558" w:rsidRDefault="009D71E8">
            <w:pPr>
              <w:pStyle w:val="TableRow"/>
            </w:pPr>
            <w:r>
              <w:rPr>
                <w:b/>
              </w:rPr>
              <w:t>Detail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5" w14:textId="77777777" w:rsidR="00E66558" w:rsidRDefault="009D71E8">
            <w:pPr>
              <w:pStyle w:val="TableRow"/>
            </w:pPr>
            <w:r>
              <w:rPr>
                <w:b/>
              </w:rPr>
              <w:t>Amount</w:t>
            </w:r>
          </w:p>
        </w:tc>
      </w:tr>
      <w:tr w:rsidR="00E66558" w14:paraId="2A7D54D9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7" w14:textId="77777777" w:rsidR="00E66558" w:rsidRDefault="009D71E8">
            <w:pPr>
              <w:pStyle w:val="TableRow"/>
            </w:pPr>
            <w:r>
              <w:t>Pupil premium funding allocation this academic year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8" w14:textId="1916C582" w:rsidR="00E66558" w:rsidRDefault="009D71E8">
            <w:pPr>
              <w:pStyle w:val="TableRow"/>
            </w:pPr>
            <w:r>
              <w:t>£</w:t>
            </w:r>
            <w:r w:rsidR="00084903">
              <w:t>1</w:t>
            </w:r>
            <w:r w:rsidR="00613750">
              <w:t>10,850</w:t>
            </w:r>
          </w:p>
        </w:tc>
      </w:tr>
      <w:tr w:rsidR="00E66558" w14:paraId="2A7D54DC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A" w14:textId="77777777" w:rsidR="00E66558" w:rsidRDefault="009D71E8">
            <w:pPr>
              <w:pStyle w:val="TableRow"/>
            </w:pPr>
            <w:r>
              <w:t>Recovery premium funding allocation this academic year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B" w14:textId="6F5B3534" w:rsidR="00E66558" w:rsidRDefault="009D71E8">
            <w:pPr>
              <w:pStyle w:val="TableRow"/>
            </w:pPr>
            <w:r>
              <w:t>£</w:t>
            </w:r>
            <w:r w:rsidR="0064124E">
              <w:t>0</w:t>
            </w:r>
          </w:p>
        </w:tc>
      </w:tr>
      <w:tr w:rsidR="00E66558" w14:paraId="2A7D54DF" w14:textId="77777777">
        <w:trPr>
          <w:trHeight w:val="37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D54DD" w14:textId="77777777" w:rsidR="00E66558" w:rsidRDefault="009D71E8">
            <w:pPr>
              <w:pStyle w:val="TableRow"/>
            </w:pPr>
            <w:r>
              <w:t>Pupil premium funding carried forward from previous years (enter £0 if not applicable)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DE" w14:textId="249AF411" w:rsidR="00E66558" w:rsidRDefault="009D71E8">
            <w:pPr>
              <w:pStyle w:val="TableRow"/>
            </w:pPr>
            <w:r>
              <w:t>£</w:t>
            </w:r>
            <w:r w:rsidR="002A1671">
              <w:t>0</w:t>
            </w:r>
          </w:p>
        </w:tc>
      </w:tr>
      <w:tr w:rsidR="00506A41" w14:paraId="2A7D54E3" w14:textId="77777777"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0" w14:textId="77777777" w:rsidR="00506A41" w:rsidRDefault="00506A41" w:rsidP="00506A41">
            <w:pPr>
              <w:pStyle w:val="TableRow"/>
              <w:rPr>
                <w:b/>
              </w:rPr>
            </w:pPr>
            <w:r>
              <w:rPr>
                <w:b/>
              </w:rPr>
              <w:t>Total budget for this academic year</w:t>
            </w:r>
          </w:p>
          <w:p w14:paraId="2A7D54E1" w14:textId="77777777" w:rsidR="00506A41" w:rsidRDefault="00506A41" w:rsidP="00506A41">
            <w:pPr>
              <w:pStyle w:val="TableRow"/>
            </w:pPr>
            <w:r>
              <w:t>If your school is an academy in a trust that pools this funding, state the amount available to your school this academic year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4E2" w14:textId="6B3B0F5A" w:rsidR="00506A41" w:rsidRDefault="00506A41" w:rsidP="00506A41">
            <w:pPr>
              <w:pStyle w:val="TableRow"/>
            </w:pPr>
            <w:r>
              <w:t>£</w:t>
            </w:r>
            <w:r w:rsidR="009740CA">
              <w:t>1</w:t>
            </w:r>
            <w:r w:rsidR="00613750">
              <w:t>10,850</w:t>
            </w:r>
          </w:p>
        </w:tc>
      </w:tr>
    </w:tbl>
    <w:p w14:paraId="2A7D54E4" w14:textId="77777777" w:rsidR="00E66558" w:rsidRDefault="009D71E8">
      <w:pPr>
        <w:pStyle w:val="Heading1"/>
      </w:pPr>
      <w:r>
        <w:lastRenderedPageBreak/>
        <w:t>Part A: Pupil premium strategy plan</w:t>
      </w:r>
    </w:p>
    <w:p w14:paraId="2A7D54E5" w14:textId="77777777" w:rsidR="00E66558" w:rsidRDefault="009D71E8">
      <w:pPr>
        <w:pStyle w:val="Heading2"/>
      </w:pPr>
      <w:bookmarkStart w:id="14" w:name="_Toc357771640"/>
      <w:bookmarkStart w:id="15" w:name="_Toc346793418"/>
      <w:r>
        <w:t>Statement of intent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4EA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E090" w14:textId="77777777" w:rsidR="00CC4281" w:rsidRPr="0011376B" w:rsidRDefault="00CC4281" w:rsidP="00CC4281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iCs/>
              </w:rPr>
              <w:t xml:space="preserve">To improve childrens Speech and language development in early years </w:t>
            </w:r>
          </w:p>
          <w:p w14:paraId="5AD0CDA0" w14:textId="06A6E168" w:rsidR="00CC4281" w:rsidRPr="00A61915" w:rsidRDefault="00CC4281" w:rsidP="00CC4281">
            <w:pPr>
              <w:pStyle w:val="ListParagraph"/>
              <w:numPr>
                <w:ilvl w:val="0"/>
                <w:numId w:val="13"/>
              </w:numPr>
              <w:rPr>
                <w:i/>
                <w:iCs/>
              </w:rPr>
            </w:pPr>
            <w:r>
              <w:rPr>
                <w:iCs/>
              </w:rPr>
              <w:t xml:space="preserve">Provide </w:t>
            </w:r>
            <w:r w:rsidR="005B0EF9">
              <w:rPr>
                <w:iCs/>
              </w:rPr>
              <w:t>high quality phonics scheme</w:t>
            </w:r>
            <w:r>
              <w:rPr>
                <w:iCs/>
              </w:rPr>
              <w:t xml:space="preserve"> for reading</w:t>
            </w:r>
            <w:r w:rsidR="005B0EF9">
              <w:rPr>
                <w:iCs/>
              </w:rPr>
              <w:t xml:space="preserve"> and </w:t>
            </w:r>
            <w:r>
              <w:rPr>
                <w:iCs/>
              </w:rPr>
              <w:t xml:space="preserve">writing </w:t>
            </w:r>
            <w:r w:rsidR="007B438A">
              <w:rPr>
                <w:iCs/>
              </w:rPr>
              <w:t>in KS1</w:t>
            </w:r>
            <w:r w:rsidR="00BD1625">
              <w:rPr>
                <w:iCs/>
              </w:rPr>
              <w:t xml:space="preserve"> so all children are at ARE by the end of KS1</w:t>
            </w:r>
          </w:p>
          <w:p w14:paraId="176D60BF" w14:textId="77777777" w:rsidR="00CC4281" w:rsidRDefault="00CC4281" w:rsidP="00CC4281">
            <w:pPr>
              <w:pStyle w:val="ListParagraph"/>
              <w:numPr>
                <w:ilvl w:val="0"/>
                <w:numId w:val="13"/>
              </w:numPr>
              <w:rPr>
                <w:iCs/>
              </w:rPr>
            </w:pPr>
            <w:r w:rsidRPr="00246C8D">
              <w:rPr>
                <w:iCs/>
              </w:rPr>
              <w:t>For all children to access mental health and wellbeing and individual targeted support when required.</w:t>
            </w:r>
          </w:p>
          <w:p w14:paraId="2A7D54E9" w14:textId="5A254F42" w:rsidR="00246C8D" w:rsidRPr="00246C8D" w:rsidRDefault="00CC4281" w:rsidP="00CC4281">
            <w:pPr>
              <w:pStyle w:val="ListParagraph"/>
              <w:numPr>
                <w:ilvl w:val="0"/>
                <w:numId w:val="13"/>
              </w:numPr>
              <w:rPr>
                <w:iCs/>
              </w:rPr>
            </w:pPr>
            <w:r>
              <w:rPr>
                <w:iCs/>
              </w:rPr>
              <w:t>Extend the opportunities for children outside the school day, including holidays</w:t>
            </w:r>
          </w:p>
        </w:tc>
      </w:tr>
    </w:tbl>
    <w:p w14:paraId="2A7D54EB" w14:textId="77777777" w:rsidR="00E66558" w:rsidRDefault="009D71E8">
      <w:pPr>
        <w:pStyle w:val="Heading2"/>
        <w:spacing w:before="600"/>
      </w:pPr>
      <w:r>
        <w:t>Challenges</w:t>
      </w:r>
    </w:p>
    <w:p w14:paraId="2A7D54EC" w14:textId="77777777" w:rsidR="00E66558" w:rsidRDefault="009D71E8">
      <w:pPr>
        <w:spacing w:before="120" w:line="240" w:lineRule="auto"/>
        <w:textAlignment w:val="baseline"/>
        <w:outlineLvl w:val="0"/>
      </w:pPr>
      <w:r>
        <w:rPr>
          <w:bCs/>
          <w:color w:val="auto"/>
        </w:rPr>
        <w:t>This details</w:t>
      </w:r>
      <w:r>
        <w:rPr>
          <w:color w:val="auto"/>
        </w:rPr>
        <w:t xml:space="preserve"> the key</w:t>
      </w:r>
      <w:r>
        <w:rPr>
          <w:bCs/>
          <w:color w:val="auto"/>
        </w:rPr>
        <w:t xml:space="preserve"> </w:t>
      </w:r>
      <w:r>
        <w:rPr>
          <w:color w:val="auto"/>
        </w:rPr>
        <w:t xml:space="preserve">challenges to </w:t>
      </w:r>
      <w:r>
        <w:rPr>
          <w:bCs/>
          <w:color w:val="auto"/>
        </w:rPr>
        <w:t>achievement that we have</w:t>
      </w:r>
      <w:r>
        <w:rPr>
          <w:color w:val="auto"/>
        </w:rPr>
        <w:t xml:space="preserve"> identified among </w:t>
      </w:r>
      <w:r>
        <w:rPr>
          <w:bCs/>
          <w:color w:val="auto"/>
        </w:rPr>
        <w:t>our</w:t>
      </w:r>
      <w:r>
        <w:rPr>
          <w:color w:val="auto"/>
        </w:rPr>
        <w:t xml:space="preserve"> disadvantaged pupils.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77"/>
        <w:gridCol w:w="8009"/>
      </w:tblGrid>
      <w:tr w:rsidR="00005C35" w14:paraId="5F04034D" w14:textId="77777777" w:rsidTr="00CC2D1D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3B4B90" w14:textId="77777777" w:rsidR="00005C35" w:rsidRDefault="00005C35" w:rsidP="00CC2D1D">
            <w:pPr>
              <w:pStyle w:val="TableHeader"/>
              <w:jc w:val="left"/>
            </w:pPr>
            <w:bookmarkStart w:id="16" w:name="_Toc443397160"/>
            <w:r>
              <w:t>Challenge number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E9A59" w14:textId="77777777" w:rsidR="00005C35" w:rsidRDefault="00005C35" w:rsidP="00CC2D1D">
            <w:pPr>
              <w:pStyle w:val="TableHeader"/>
              <w:jc w:val="left"/>
            </w:pPr>
            <w:r>
              <w:t xml:space="preserve">Detail of challenge </w:t>
            </w:r>
          </w:p>
        </w:tc>
      </w:tr>
      <w:tr w:rsidR="00005C35" w14:paraId="576732EB" w14:textId="77777777" w:rsidTr="00CC2D1D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F78F0" w14:textId="77777777" w:rsidR="00005C35" w:rsidRDefault="00005C35" w:rsidP="00CC2D1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7277" w14:textId="77777777" w:rsidR="00005C35" w:rsidRPr="00A61915" w:rsidRDefault="00005C35" w:rsidP="00CC2D1D">
            <w:pPr>
              <w:pStyle w:val="TableRowCentered"/>
              <w:jc w:val="left"/>
            </w:pPr>
            <w:r>
              <w:t>Some children entering Reception class have poor S&amp;L development</w:t>
            </w:r>
          </w:p>
        </w:tc>
      </w:tr>
      <w:tr w:rsidR="007B438A" w14:paraId="0A74DEE9" w14:textId="77777777" w:rsidTr="00CC2D1D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94C98" w14:textId="77777777" w:rsidR="007B438A" w:rsidRDefault="007B438A" w:rsidP="007B438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C3A49" w14:textId="336C55E9" w:rsidR="007B438A" w:rsidRDefault="007B438A" w:rsidP="007B438A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iCs/>
                <w:sz w:val="22"/>
              </w:rPr>
              <w:t xml:space="preserve">PP children still need to close attainment gap with non PP children in </w:t>
            </w:r>
            <w:proofErr w:type="gramStart"/>
            <w:r>
              <w:rPr>
                <w:iCs/>
                <w:sz w:val="22"/>
              </w:rPr>
              <w:t>M,R</w:t>
            </w:r>
            <w:proofErr w:type="gramEnd"/>
            <w:r>
              <w:rPr>
                <w:iCs/>
                <w:sz w:val="22"/>
              </w:rPr>
              <w:t>,W</w:t>
            </w:r>
            <w:r w:rsidR="00BD1625">
              <w:rPr>
                <w:iCs/>
                <w:sz w:val="22"/>
              </w:rPr>
              <w:t xml:space="preserve"> by the end of KS1</w:t>
            </w:r>
          </w:p>
        </w:tc>
      </w:tr>
      <w:tr w:rsidR="007B438A" w14:paraId="3694104B" w14:textId="77777777" w:rsidTr="00CC2D1D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9842B2" w14:textId="77777777" w:rsidR="007B438A" w:rsidRDefault="007B438A" w:rsidP="007B438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38D64" w14:textId="77777777" w:rsidR="007B438A" w:rsidRDefault="007B438A" w:rsidP="007B438A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Phonics intervention is needed for the bottom 20% those PP who are not on track to meet the phonics screening standard and those that have not met standard</w:t>
            </w:r>
          </w:p>
        </w:tc>
      </w:tr>
      <w:tr w:rsidR="007B438A" w14:paraId="48D4D27B" w14:textId="77777777" w:rsidTr="00CC2D1D"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1D45A" w14:textId="77777777" w:rsidR="007B438A" w:rsidRDefault="007B438A" w:rsidP="007B438A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68FF" w14:textId="77777777" w:rsidR="007B438A" w:rsidRDefault="007B438A" w:rsidP="007B438A">
            <w:pPr>
              <w:pStyle w:val="TableRowCentered"/>
              <w:jc w:val="left"/>
              <w:rPr>
                <w:iCs/>
                <w:sz w:val="22"/>
              </w:rPr>
            </w:pPr>
            <w:r>
              <w:rPr>
                <w:iCs/>
                <w:sz w:val="22"/>
              </w:rPr>
              <w:t>Childrens mental health and wellbeing being continues to be a challenge post Covid and cost of living crisis</w:t>
            </w:r>
          </w:p>
        </w:tc>
      </w:tr>
    </w:tbl>
    <w:p w14:paraId="2A7D54FF" w14:textId="5BE98F8C" w:rsidR="00E66558" w:rsidRDefault="009D71E8">
      <w:pPr>
        <w:pStyle w:val="Heading2"/>
        <w:spacing w:before="600"/>
      </w:pPr>
      <w:r>
        <w:t xml:space="preserve">Intended outcomes </w:t>
      </w:r>
    </w:p>
    <w:p w14:paraId="2A7D5500" w14:textId="77777777" w:rsidR="00E66558" w:rsidRDefault="009D71E8">
      <w:r>
        <w:rPr>
          <w:color w:val="auto"/>
        </w:rPr>
        <w:t xml:space="preserve">This explains the outcomes we are aiming for </w:t>
      </w:r>
      <w:r>
        <w:rPr>
          <w:b/>
          <w:bCs/>
          <w:color w:val="auto"/>
        </w:rPr>
        <w:t>by the end of our current strategy plan</w:t>
      </w:r>
      <w:r>
        <w:rPr>
          <w:color w:val="auto"/>
        </w:rPr>
        <w:t>, and how we will measure whether they have been achieved.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5"/>
        <w:gridCol w:w="4671"/>
      </w:tblGrid>
      <w:tr w:rsidR="00005C35" w14:paraId="3147FEFF" w14:textId="77777777" w:rsidTr="00CC2D1D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99F21" w14:textId="77777777" w:rsidR="00005C35" w:rsidRDefault="00005C35" w:rsidP="00CC2D1D">
            <w:pPr>
              <w:pStyle w:val="TableHeader"/>
              <w:jc w:val="left"/>
            </w:pPr>
            <w:r>
              <w:t>Intended outcome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A71AF" w14:textId="77777777" w:rsidR="00005C35" w:rsidRDefault="00005C35" w:rsidP="00CC2D1D">
            <w:pPr>
              <w:pStyle w:val="TableHeader"/>
              <w:jc w:val="left"/>
            </w:pPr>
            <w:r>
              <w:t>Success criteria</w:t>
            </w:r>
          </w:p>
        </w:tc>
      </w:tr>
      <w:tr w:rsidR="00005C35" w14:paraId="1652F33D" w14:textId="77777777" w:rsidTr="00CC2D1D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E4DDC" w14:textId="77777777" w:rsidR="00005C35" w:rsidRPr="00AE654D" w:rsidRDefault="00005C35" w:rsidP="00CC2D1D">
            <w:pPr>
              <w:pStyle w:val="TableRow"/>
            </w:pPr>
            <w:r w:rsidRPr="00AE654D">
              <w:rPr>
                <w:iCs/>
                <w:sz w:val="22"/>
                <w:szCs w:val="22"/>
              </w:rPr>
              <w:t>To ensure speech and language deficits are remediated by the end of KS1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DC6DD" w14:textId="77777777" w:rsidR="00005C35" w:rsidRDefault="00005C35" w:rsidP="00CC2D1D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Children will be meeting ARE for speech and language</w:t>
            </w:r>
          </w:p>
        </w:tc>
      </w:tr>
      <w:tr w:rsidR="00005C35" w14:paraId="771F8DB5" w14:textId="77777777" w:rsidTr="00CC2D1D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4A34AB" w14:textId="77777777" w:rsidR="00005C35" w:rsidRDefault="00005C35" w:rsidP="00CC2D1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Gaps in attainment closed between PP and </w:t>
            </w:r>
            <w:proofErr w:type="gramStart"/>
            <w:r>
              <w:rPr>
                <w:sz w:val="22"/>
                <w:szCs w:val="22"/>
              </w:rPr>
              <w:t>non PP</w:t>
            </w:r>
            <w:proofErr w:type="gramEnd"/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33EDD" w14:textId="01C859E9" w:rsidR="00005C35" w:rsidRDefault="00005C35" w:rsidP="00CC2D1D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 least 7</w:t>
            </w:r>
            <w:r w:rsidR="00AE351D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% of PP pupils at ARE for M,R,W</w:t>
            </w:r>
          </w:p>
        </w:tc>
      </w:tr>
      <w:tr w:rsidR="00005C35" w14:paraId="66BA9C24" w14:textId="77777777" w:rsidTr="00CC2D1D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4866" w14:textId="04C9C5E2" w:rsidR="00005C35" w:rsidRDefault="00005C35" w:rsidP="00CC2D1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 pupils reach phonics screening standard by year </w:t>
            </w:r>
            <w:r w:rsidR="00AE351D">
              <w:rPr>
                <w:sz w:val="22"/>
                <w:szCs w:val="22"/>
              </w:rPr>
              <w:t>2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C23D67" w14:textId="77777777" w:rsidR="00005C35" w:rsidRDefault="00005C35" w:rsidP="00CC2D1D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All pupils master phonics phases to level 6</w:t>
            </w:r>
          </w:p>
        </w:tc>
      </w:tr>
      <w:tr w:rsidR="00005C35" w14:paraId="55AAFC04" w14:textId="77777777" w:rsidTr="00CC2D1D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4F782" w14:textId="77777777" w:rsidR="00005C35" w:rsidRDefault="00005C35" w:rsidP="00CC2D1D">
            <w:pPr>
              <w:pStyle w:val="TableRow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 all pupils to access mental health and wellbeing at whole school level and individual when necessary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F550" w14:textId="77777777" w:rsidR="00005C35" w:rsidRDefault="00005C35" w:rsidP="00CC2D1D">
            <w:pPr>
              <w:pStyle w:val="TableRowCentered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Ongoing indefinitely</w:t>
            </w:r>
          </w:p>
        </w:tc>
      </w:tr>
    </w:tbl>
    <w:p w14:paraId="73B7F164" w14:textId="77777777" w:rsidR="00345305" w:rsidRDefault="00345305" w:rsidP="000B2FD3">
      <w:pPr>
        <w:suppressAutoHyphens w:val="0"/>
        <w:spacing w:after="0" w:line="240" w:lineRule="auto"/>
        <w:rPr>
          <w:b/>
        </w:rPr>
      </w:pPr>
    </w:p>
    <w:p w14:paraId="38A4E4C2" w14:textId="77777777" w:rsidR="002C5C0C" w:rsidRDefault="002C5C0C" w:rsidP="000B2FD3">
      <w:pPr>
        <w:suppressAutoHyphens w:val="0"/>
        <w:spacing w:after="0" w:line="240" w:lineRule="auto"/>
      </w:pPr>
    </w:p>
    <w:p w14:paraId="2A7D5512" w14:textId="142A5FAB" w:rsidR="00E66558" w:rsidRDefault="009D71E8" w:rsidP="000B2FD3">
      <w:pPr>
        <w:suppressAutoHyphens w:val="0"/>
        <w:spacing w:after="0" w:line="240" w:lineRule="auto"/>
      </w:pPr>
      <w:r>
        <w:t>Activity in this academic year</w:t>
      </w:r>
    </w:p>
    <w:p w14:paraId="04D32D58" w14:textId="77777777" w:rsidR="002C5C0C" w:rsidRPr="000B2FD3" w:rsidRDefault="002C5C0C" w:rsidP="000B2FD3">
      <w:pPr>
        <w:suppressAutoHyphens w:val="0"/>
        <w:spacing w:after="0" w:line="240" w:lineRule="auto"/>
        <w:rPr>
          <w:b/>
          <w:color w:val="104F75"/>
          <w:sz w:val="32"/>
          <w:szCs w:val="32"/>
        </w:rPr>
      </w:pPr>
    </w:p>
    <w:p w14:paraId="2A7D5513" w14:textId="77777777" w:rsidR="00E66558" w:rsidRDefault="009D71E8">
      <w:pPr>
        <w:spacing w:after="480"/>
      </w:pPr>
      <w:r>
        <w:t xml:space="preserve">This details how we intend to spend our pupil premium (and recovery premium funding) </w:t>
      </w:r>
      <w:r>
        <w:rPr>
          <w:b/>
          <w:bCs/>
        </w:rPr>
        <w:t>this academic year</w:t>
      </w:r>
      <w:r>
        <w:t xml:space="preserve"> to address the challenges listed above.</w:t>
      </w:r>
    </w:p>
    <w:p w14:paraId="2A7D5514" w14:textId="77777777" w:rsidR="00E66558" w:rsidRDefault="009D71E8">
      <w:pPr>
        <w:pStyle w:val="Heading3"/>
      </w:pPr>
      <w:r>
        <w:t>Teaching (for example, CPD, recruitment and retention)</w:t>
      </w:r>
    </w:p>
    <w:p w14:paraId="2A7D5515" w14:textId="48E92599" w:rsidR="00E66558" w:rsidRDefault="009D71E8">
      <w:r>
        <w:t xml:space="preserve">Budgeted cost: £ </w:t>
      </w:r>
      <w:r w:rsidR="0044052B">
        <w:t>30000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C42CBD" w14:paraId="0AC8E562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4E20B" w14:textId="77777777" w:rsidR="00C42CBD" w:rsidRDefault="00C42CBD" w:rsidP="00CC2D1D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091F8" w14:textId="77777777" w:rsidR="00C42CBD" w:rsidRDefault="00C42CBD" w:rsidP="00CC2D1D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CA5FF" w14:textId="77777777" w:rsidR="00C42CBD" w:rsidRDefault="00C42CBD" w:rsidP="00CC2D1D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C42CBD" w14:paraId="74AB1DEC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4877D" w14:textId="509A4FAA" w:rsidR="00C42CBD" w:rsidRPr="005E7F2E" w:rsidRDefault="007149B7" w:rsidP="00CC2D1D">
            <w:pPr>
              <w:pStyle w:val="TableRow"/>
            </w:pPr>
            <w:proofErr w:type="gramStart"/>
            <w:r>
              <w:rPr>
                <w:iCs/>
                <w:sz w:val="22"/>
                <w:szCs w:val="22"/>
              </w:rPr>
              <w:t>R,W</w:t>
            </w:r>
            <w:proofErr w:type="gramEnd"/>
            <w:r>
              <w:rPr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iCs/>
                <w:sz w:val="22"/>
                <w:szCs w:val="22"/>
              </w:rPr>
              <w:t>inc</w:t>
            </w:r>
            <w:proofErr w:type="spellEnd"/>
            <w:r>
              <w:rPr>
                <w:iCs/>
                <w:sz w:val="22"/>
                <w:szCs w:val="22"/>
              </w:rPr>
              <w:t xml:space="preserve"> </w:t>
            </w:r>
            <w:r w:rsidR="00137721">
              <w:rPr>
                <w:iCs/>
                <w:sz w:val="22"/>
                <w:szCs w:val="22"/>
              </w:rPr>
              <w:t xml:space="preserve">management / monitoring of staff and groups, training 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EAAAB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See EEF report impact phonics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616F2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</w:tr>
      <w:tr w:rsidR="00C42CBD" w14:paraId="574F6DDB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7E908" w14:textId="77777777" w:rsidR="00C42CBD" w:rsidRDefault="00C42CBD" w:rsidP="00CC2D1D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>Language and communication lead teacher to co-ordinate speech and language interventions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3D350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See EEF effective implementation report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E8420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C42CBD" w14:paraId="60C341ED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650A1" w14:textId="77777777" w:rsidR="00C42CBD" w:rsidRDefault="00C42CBD" w:rsidP="00CC2D1D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>ELSA training for SEMHW team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DAFA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Oldham Educational Psychologists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05BEC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43B8393F" w14:textId="77777777" w:rsidR="000B2FD3" w:rsidRDefault="000B2FD3">
      <w:pPr>
        <w:rPr>
          <w:b/>
          <w:bCs/>
          <w:color w:val="104F75"/>
          <w:sz w:val="28"/>
          <w:szCs w:val="28"/>
        </w:rPr>
      </w:pPr>
    </w:p>
    <w:p w14:paraId="132C96CF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5B155123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52E206D2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7D6C9EEE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3F017DE8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5FCD72E0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52A58CA4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1A0313F6" w14:textId="77777777" w:rsidR="00345305" w:rsidRDefault="00345305">
      <w:pPr>
        <w:rPr>
          <w:b/>
          <w:bCs/>
          <w:color w:val="104F75"/>
          <w:sz w:val="28"/>
          <w:szCs w:val="28"/>
        </w:rPr>
      </w:pPr>
    </w:p>
    <w:p w14:paraId="39F0A48E" w14:textId="77777777" w:rsidR="007149B7" w:rsidRDefault="007149B7">
      <w:pPr>
        <w:rPr>
          <w:b/>
          <w:bCs/>
          <w:color w:val="104F75"/>
          <w:sz w:val="28"/>
          <w:szCs w:val="28"/>
        </w:rPr>
      </w:pPr>
    </w:p>
    <w:p w14:paraId="089F1D18" w14:textId="77777777" w:rsidR="007149B7" w:rsidRDefault="007149B7">
      <w:pPr>
        <w:rPr>
          <w:b/>
          <w:bCs/>
          <w:color w:val="104F75"/>
          <w:sz w:val="28"/>
          <w:szCs w:val="28"/>
        </w:rPr>
      </w:pPr>
    </w:p>
    <w:p w14:paraId="3D3F7E16" w14:textId="77777777" w:rsidR="007149B7" w:rsidRDefault="007149B7">
      <w:pPr>
        <w:rPr>
          <w:b/>
          <w:bCs/>
          <w:color w:val="104F75"/>
          <w:sz w:val="28"/>
          <w:szCs w:val="28"/>
        </w:rPr>
      </w:pPr>
    </w:p>
    <w:p w14:paraId="2A7D5523" w14:textId="5B2BE00F" w:rsidR="00E66558" w:rsidRDefault="009D71E8">
      <w:pPr>
        <w:rPr>
          <w:b/>
          <w:bCs/>
          <w:color w:val="104F75"/>
          <w:sz w:val="28"/>
          <w:szCs w:val="28"/>
        </w:rPr>
      </w:pPr>
      <w:r>
        <w:rPr>
          <w:b/>
          <w:bCs/>
          <w:color w:val="104F75"/>
          <w:sz w:val="28"/>
          <w:szCs w:val="28"/>
        </w:rPr>
        <w:t xml:space="preserve">Targeted academic support (for example, </w:t>
      </w:r>
      <w:r w:rsidR="00D33FE5">
        <w:rPr>
          <w:b/>
          <w:bCs/>
          <w:color w:val="104F75"/>
          <w:sz w:val="28"/>
          <w:szCs w:val="28"/>
        </w:rPr>
        <w:t xml:space="preserve">tutoring, one-to-one support </w:t>
      </w:r>
      <w:r>
        <w:rPr>
          <w:b/>
          <w:bCs/>
          <w:color w:val="104F75"/>
          <w:sz w:val="28"/>
          <w:szCs w:val="28"/>
        </w:rPr>
        <w:t xml:space="preserve">structured interventions) </w:t>
      </w:r>
    </w:p>
    <w:p w14:paraId="2A7D5524" w14:textId="0EAD1872" w:rsidR="00E66558" w:rsidRDefault="009D71E8">
      <w:r>
        <w:t xml:space="preserve">Budgeted cost: £ </w:t>
      </w:r>
      <w:r w:rsidR="00FF3B0F" w:rsidRPr="00FF3B0F">
        <w:t>35000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F0644C" w14:paraId="043E04C3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94A67" w14:textId="77777777" w:rsidR="00F0644C" w:rsidRDefault="00F0644C" w:rsidP="00CC2D1D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9811DC" w14:textId="77777777" w:rsidR="00F0644C" w:rsidRDefault="00F0644C" w:rsidP="00CC2D1D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1E07E" w14:textId="77777777" w:rsidR="00F0644C" w:rsidRDefault="00F0644C" w:rsidP="00CC2D1D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F0644C" w14:paraId="28A46D55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496F26" w14:textId="77777777" w:rsidR="00F0644C" w:rsidRDefault="00F0644C" w:rsidP="00CC2D1D">
            <w:pPr>
              <w:pStyle w:val="TableRow"/>
            </w:pPr>
            <w:r>
              <w:rPr>
                <w:sz w:val="22"/>
              </w:rPr>
              <w:t>1xTA Level 3 to deliver phonics interventions every afternoon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9FB7E" w14:textId="77777777" w:rsidR="00F0644C" w:rsidRDefault="00F0644C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See EEF effective use of teaching assistants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1DFD3" w14:textId="77777777" w:rsidR="00F0644C" w:rsidRDefault="00F0644C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  <w:tr w:rsidR="00F0644C" w14:paraId="42335760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253FB" w14:textId="77777777" w:rsidR="00F0644C" w:rsidRDefault="00F0644C" w:rsidP="00CC2D1D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 xml:space="preserve">1x TA 3 deliver </w:t>
            </w:r>
            <w:proofErr w:type="spellStart"/>
            <w:r>
              <w:rPr>
                <w:sz w:val="22"/>
              </w:rPr>
              <w:t>WELLcomm</w:t>
            </w:r>
            <w:proofErr w:type="spellEnd"/>
            <w:r>
              <w:rPr>
                <w:sz w:val="22"/>
              </w:rPr>
              <w:t xml:space="preserve">, NELI, BLAST every afternoon </w:t>
            </w:r>
          </w:p>
          <w:p w14:paraId="0B831F32" w14:textId="06D0DE61" w:rsidR="00F0644C" w:rsidRDefault="00F0644C" w:rsidP="00CC2D1D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>0.4 teacher to lead assess and manage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07790" w14:textId="77777777" w:rsidR="00F0644C" w:rsidRDefault="00F0644C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 xml:space="preserve">See EEF </w:t>
            </w:r>
            <w:proofErr w:type="spellStart"/>
            <w:r>
              <w:rPr>
                <w:sz w:val="22"/>
              </w:rPr>
              <w:t>WELLcomm</w:t>
            </w:r>
            <w:proofErr w:type="spellEnd"/>
            <w:r>
              <w:rPr>
                <w:sz w:val="22"/>
              </w:rPr>
              <w:t>, NELI, BLAST report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7A434" w14:textId="77777777" w:rsidR="00F0644C" w:rsidRDefault="00F0644C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</w:tr>
    </w:tbl>
    <w:p w14:paraId="4F6A2D6E" w14:textId="77777777" w:rsidR="00D17572" w:rsidRDefault="00D17572">
      <w:pPr>
        <w:rPr>
          <w:b/>
          <w:color w:val="104F75"/>
          <w:sz w:val="28"/>
          <w:szCs w:val="28"/>
        </w:rPr>
      </w:pPr>
    </w:p>
    <w:p w14:paraId="3A85D706" w14:textId="77777777" w:rsidR="00345305" w:rsidRDefault="00345305">
      <w:pPr>
        <w:rPr>
          <w:b/>
          <w:color w:val="104F75"/>
          <w:sz w:val="28"/>
          <w:szCs w:val="28"/>
        </w:rPr>
      </w:pPr>
    </w:p>
    <w:p w14:paraId="239FAB8A" w14:textId="77777777" w:rsidR="00345305" w:rsidRDefault="00345305">
      <w:pPr>
        <w:rPr>
          <w:b/>
          <w:color w:val="104F75"/>
          <w:sz w:val="28"/>
          <w:szCs w:val="28"/>
        </w:rPr>
      </w:pPr>
    </w:p>
    <w:p w14:paraId="5B96D7B4" w14:textId="77777777" w:rsidR="00345305" w:rsidRDefault="00345305">
      <w:pPr>
        <w:rPr>
          <w:b/>
          <w:color w:val="104F75"/>
          <w:sz w:val="28"/>
          <w:szCs w:val="28"/>
        </w:rPr>
      </w:pPr>
    </w:p>
    <w:p w14:paraId="103A286C" w14:textId="77777777" w:rsidR="00345305" w:rsidRDefault="00345305">
      <w:pPr>
        <w:rPr>
          <w:b/>
          <w:color w:val="104F75"/>
          <w:sz w:val="28"/>
          <w:szCs w:val="28"/>
        </w:rPr>
      </w:pPr>
    </w:p>
    <w:p w14:paraId="41CB6C27" w14:textId="77777777" w:rsidR="00345305" w:rsidRDefault="00345305">
      <w:pPr>
        <w:rPr>
          <w:b/>
          <w:color w:val="104F75"/>
          <w:sz w:val="28"/>
          <w:szCs w:val="28"/>
        </w:rPr>
      </w:pPr>
    </w:p>
    <w:p w14:paraId="241C045D" w14:textId="77777777" w:rsidR="00345305" w:rsidRDefault="00345305">
      <w:pPr>
        <w:rPr>
          <w:b/>
          <w:color w:val="104F75"/>
          <w:sz w:val="28"/>
          <w:szCs w:val="28"/>
        </w:rPr>
      </w:pPr>
    </w:p>
    <w:p w14:paraId="70C04AC8" w14:textId="77777777" w:rsidR="00345305" w:rsidRDefault="00345305">
      <w:pPr>
        <w:rPr>
          <w:b/>
          <w:color w:val="104F75"/>
          <w:sz w:val="28"/>
          <w:szCs w:val="28"/>
        </w:rPr>
      </w:pPr>
    </w:p>
    <w:p w14:paraId="09E62D55" w14:textId="77777777" w:rsidR="00345305" w:rsidRDefault="00345305">
      <w:pPr>
        <w:rPr>
          <w:b/>
          <w:color w:val="104F75"/>
          <w:sz w:val="28"/>
          <w:szCs w:val="28"/>
        </w:rPr>
      </w:pPr>
    </w:p>
    <w:p w14:paraId="04547DEE" w14:textId="77777777" w:rsidR="00345305" w:rsidRDefault="00345305">
      <w:pPr>
        <w:rPr>
          <w:b/>
          <w:color w:val="104F75"/>
          <w:sz w:val="28"/>
          <w:szCs w:val="28"/>
        </w:rPr>
      </w:pPr>
    </w:p>
    <w:p w14:paraId="32919DF9" w14:textId="77777777" w:rsidR="00345305" w:rsidRDefault="00345305">
      <w:pPr>
        <w:rPr>
          <w:b/>
          <w:color w:val="104F75"/>
          <w:sz w:val="28"/>
          <w:szCs w:val="28"/>
        </w:rPr>
      </w:pPr>
    </w:p>
    <w:p w14:paraId="46326323" w14:textId="77777777" w:rsidR="00345305" w:rsidRDefault="00345305">
      <w:pPr>
        <w:rPr>
          <w:b/>
          <w:color w:val="104F75"/>
          <w:sz w:val="28"/>
          <w:szCs w:val="28"/>
        </w:rPr>
      </w:pPr>
    </w:p>
    <w:p w14:paraId="4C170156" w14:textId="77777777" w:rsidR="00345305" w:rsidRDefault="00345305">
      <w:pPr>
        <w:rPr>
          <w:b/>
          <w:color w:val="104F75"/>
          <w:sz w:val="28"/>
          <w:szCs w:val="28"/>
        </w:rPr>
      </w:pPr>
    </w:p>
    <w:p w14:paraId="181C95A2" w14:textId="77777777" w:rsidR="00BD1625" w:rsidRDefault="00BD1625">
      <w:pPr>
        <w:rPr>
          <w:b/>
          <w:color w:val="104F75"/>
          <w:sz w:val="28"/>
          <w:szCs w:val="28"/>
        </w:rPr>
      </w:pPr>
    </w:p>
    <w:p w14:paraId="218D07F8" w14:textId="77777777" w:rsidR="00BD1625" w:rsidRDefault="00BD1625">
      <w:pPr>
        <w:rPr>
          <w:b/>
          <w:color w:val="104F75"/>
          <w:sz w:val="28"/>
          <w:szCs w:val="28"/>
        </w:rPr>
      </w:pPr>
    </w:p>
    <w:p w14:paraId="2A7D5532" w14:textId="16120358" w:rsidR="00E66558" w:rsidRDefault="009D71E8">
      <w:pPr>
        <w:rPr>
          <w:b/>
          <w:color w:val="104F75"/>
          <w:sz w:val="28"/>
          <w:szCs w:val="28"/>
        </w:rPr>
      </w:pPr>
      <w:r>
        <w:rPr>
          <w:b/>
          <w:color w:val="104F75"/>
          <w:sz w:val="28"/>
          <w:szCs w:val="28"/>
        </w:rPr>
        <w:t>Wider strategies (for example, related to attendance, behaviour, wellbeing)</w:t>
      </w:r>
    </w:p>
    <w:p w14:paraId="2A7D5533" w14:textId="39AE50CB" w:rsidR="00E66558" w:rsidRPr="009A202E" w:rsidRDefault="009D71E8">
      <w:pPr>
        <w:spacing w:before="240" w:after="120"/>
      </w:pPr>
      <w:r>
        <w:t xml:space="preserve">Budgeted cost: £ </w:t>
      </w:r>
      <w:r w:rsidR="004D52BD">
        <w:rPr>
          <w:iCs/>
        </w:rPr>
        <w:t>45</w:t>
      </w:r>
      <w:r w:rsidR="00B10E18">
        <w:rPr>
          <w:iCs/>
        </w:rPr>
        <w:t>850</w:t>
      </w: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8"/>
        <w:gridCol w:w="4254"/>
        <w:gridCol w:w="2544"/>
      </w:tblGrid>
      <w:tr w:rsidR="00C42CBD" w14:paraId="03A3AFD3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646EF" w14:textId="77777777" w:rsidR="00C42CBD" w:rsidRDefault="00C42CBD" w:rsidP="00CC2D1D">
            <w:pPr>
              <w:pStyle w:val="TableHeader"/>
              <w:jc w:val="left"/>
            </w:pPr>
            <w:r>
              <w:t>Activity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C1E81" w14:textId="77777777" w:rsidR="00C42CBD" w:rsidRDefault="00C42CBD" w:rsidP="00CC2D1D">
            <w:pPr>
              <w:pStyle w:val="TableHeader"/>
              <w:jc w:val="left"/>
            </w:pPr>
            <w:r>
              <w:t>Evidence that supports this approach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2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B3959" w14:textId="77777777" w:rsidR="00C42CBD" w:rsidRDefault="00C42CBD" w:rsidP="00CC2D1D">
            <w:pPr>
              <w:pStyle w:val="TableHeader"/>
              <w:jc w:val="left"/>
            </w:pPr>
            <w:r>
              <w:t>Challenge number(s) addressed</w:t>
            </w:r>
          </w:p>
        </w:tc>
      </w:tr>
      <w:tr w:rsidR="00C42CBD" w14:paraId="27273824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CF6BD" w14:textId="6D59C882" w:rsidR="00C42CBD" w:rsidRPr="000B2FD3" w:rsidRDefault="00C42CBD" w:rsidP="00CC2D1D">
            <w:pPr>
              <w:pStyle w:val="TableRow"/>
            </w:pPr>
            <w:r w:rsidRPr="000B2FD3">
              <w:rPr>
                <w:iCs/>
                <w:sz w:val="22"/>
                <w:szCs w:val="22"/>
              </w:rPr>
              <w:t>ELSA</w:t>
            </w:r>
            <w:r w:rsidR="002A7C08">
              <w:rPr>
                <w:iCs/>
                <w:sz w:val="22"/>
                <w:szCs w:val="22"/>
              </w:rPr>
              <w:t xml:space="preserve"> /</w:t>
            </w:r>
            <w:r w:rsidRPr="000B2FD3">
              <w:rPr>
                <w:iCs/>
                <w:sz w:val="22"/>
                <w:szCs w:val="22"/>
              </w:rPr>
              <w:t xml:space="preserve"> </w:t>
            </w:r>
            <w:r w:rsidR="002A7C08">
              <w:rPr>
                <w:iCs/>
                <w:sz w:val="22"/>
                <w:szCs w:val="22"/>
              </w:rPr>
              <w:t xml:space="preserve">Mental Health and wellbeing </w:t>
            </w:r>
            <w:r w:rsidR="002A7C08" w:rsidRPr="000B2FD3">
              <w:rPr>
                <w:iCs/>
                <w:sz w:val="22"/>
                <w:szCs w:val="22"/>
              </w:rPr>
              <w:t>support</w:t>
            </w:r>
            <w:r w:rsidR="002A7C08">
              <w:rPr>
                <w:iCs/>
                <w:sz w:val="22"/>
                <w:szCs w:val="22"/>
              </w:rPr>
              <w:t xml:space="preserve"> </w:t>
            </w:r>
            <w:r w:rsidR="00BD1625">
              <w:rPr>
                <w:iCs/>
                <w:sz w:val="22"/>
                <w:szCs w:val="22"/>
              </w:rPr>
              <w:t xml:space="preserve">5 </w:t>
            </w:r>
            <w:r w:rsidR="002A7C08">
              <w:rPr>
                <w:iCs/>
                <w:sz w:val="22"/>
                <w:szCs w:val="22"/>
              </w:rPr>
              <w:t xml:space="preserve">days </w:t>
            </w:r>
            <w:r w:rsidR="00BD1625">
              <w:rPr>
                <w:iCs/>
                <w:sz w:val="22"/>
                <w:szCs w:val="22"/>
              </w:rPr>
              <w:t>a week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28D43" w14:textId="77777777" w:rsidR="00C42CBD" w:rsidRPr="00265440" w:rsidRDefault="00C42CBD" w:rsidP="00CC2D1D">
            <w:pPr>
              <w:pStyle w:val="TableRowCentered"/>
              <w:ind w:left="0"/>
              <w:jc w:val="left"/>
              <w:rPr>
                <w:szCs w:val="24"/>
              </w:rPr>
            </w:pPr>
            <w:r w:rsidRPr="00265440">
              <w:rPr>
                <w:szCs w:val="24"/>
              </w:rPr>
              <w:t>British Psychological society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22160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C42CBD" w14:paraId="2C0D4A64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195DF" w14:textId="77777777" w:rsidR="00C42CBD" w:rsidRPr="000B2FD3" w:rsidRDefault="00C42CBD" w:rsidP="00CC2D1D">
            <w:pPr>
              <w:pStyle w:val="TableRow"/>
              <w:rPr>
                <w:sz w:val="22"/>
              </w:rPr>
            </w:pPr>
            <w:r w:rsidRPr="000B2FD3">
              <w:rPr>
                <w:sz w:val="22"/>
              </w:rPr>
              <w:t xml:space="preserve">My Happy Mind (Mental health whole school </w:t>
            </w:r>
            <w:r>
              <w:rPr>
                <w:sz w:val="22"/>
              </w:rPr>
              <w:t>approach)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F48DB" w14:textId="77777777" w:rsidR="00C42CBD" w:rsidRPr="00265440" w:rsidRDefault="00C42CBD" w:rsidP="00CC2D1D">
            <w:pPr>
              <w:suppressAutoHyphens w:val="0"/>
              <w:spacing w:after="0" w:line="240" w:lineRule="auto"/>
              <w:rPr>
                <w:rFonts w:cs="Arial"/>
                <w:color w:val="000000" w:themeColor="text1"/>
                <w:shd w:val="clear" w:color="auto" w:fill="F8F8F8"/>
              </w:rPr>
            </w:pPr>
            <w:r w:rsidRPr="00265440">
              <w:rPr>
                <w:rFonts w:cs="Arial"/>
                <w:color w:val="000000" w:themeColor="text1"/>
                <w:shd w:val="clear" w:color="auto" w:fill="F8F8F8"/>
              </w:rPr>
              <w:t xml:space="preserve">Our team brings together a wealth of experience in education design, </w:t>
            </w:r>
          </w:p>
          <w:p w14:paraId="1F9ABFEB" w14:textId="77777777" w:rsidR="00C42CBD" w:rsidRPr="00265440" w:rsidRDefault="00C42CBD" w:rsidP="00CC2D1D">
            <w:pPr>
              <w:suppressAutoHyphens w:val="0"/>
              <w:spacing w:after="0" w:line="240" w:lineRule="auto"/>
            </w:pPr>
            <w:r w:rsidRPr="00265440">
              <w:rPr>
                <w:rFonts w:cs="Arial"/>
                <w:color w:val="000000" w:themeColor="text1"/>
                <w:shd w:val="clear" w:color="auto" w:fill="F8F8F8"/>
              </w:rPr>
              <w:t>leadership, social sciences and child psychology. All of our products are built based on positive psychology and neuroscience.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1635B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C42CBD" w14:paraId="289F650D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B97E0" w14:textId="23514A7E" w:rsidR="00C42CBD" w:rsidRPr="000B2FD3" w:rsidRDefault="00C42CBD" w:rsidP="00CC2D1D">
            <w:pPr>
              <w:pStyle w:val="TableRow"/>
              <w:rPr>
                <w:sz w:val="22"/>
              </w:rPr>
            </w:pPr>
            <w:r>
              <w:rPr>
                <w:sz w:val="22"/>
              </w:rPr>
              <w:t xml:space="preserve">Forest school for all </w:t>
            </w:r>
            <w:r w:rsidR="005B0EF9">
              <w:rPr>
                <w:sz w:val="22"/>
              </w:rPr>
              <w:t>2.5 days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E3309" w14:textId="77777777" w:rsidR="00C42CBD" w:rsidRPr="00265440" w:rsidRDefault="00C42CBD" w:rsidP="00CC2D1D">
            <w:pPr>
              <w:suppressAutoHyphens w:val="0"/>
              <w:spacing w:after="0" w:line="240" w:lineRule="auto"/>
              <w:rPr>
                <w:rFonts w:cs="Arial"/>
                <w:color w:val="000000" w:themeColor="text1"/>
                <w:shd w:val="clear" w:color="auto" w:fill="F8F8F8"/>
              </w:rPr>
            </w:pPr>
            <w:r>
              <w:rPr>
                <w:rFonts w:cs="Arial"/>
                <w:color w:val="000000" w:themeColor="text1"/>
                <w:shd w:val="clear" w:color="auto" w:fill="F8F8F8"/>
              </w:rPr>
              <w:t>EEF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89EC2" w14:textId="77777777" w:rsidR="00C42CBD" w:rsidRDefault="00C42CBD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345305" w14:paraId="25A61DAC" w14:textId="77777777" w:rsidTr="00CC2D1D">
        <w:tc>
          <w:tcPr>
            <w:tcW w:w="2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C1512" w14:textId="00DAA4A2" w:rsidR="00345305" w:rsidRDefault="00345305" w:rsidP="00CC2D1D">
            <w:pPr>
              <w:pStyle w:val="TableRow"/>
              <w:rPr>
                <w:sz w:val="22"/>
              </w:rPr>
            </w:pPr>
            <w:proofErr w:type="spellStart"/>
            <w:r>
              <w:rPr>
                <w:sz w:val="22"/>
              </w:rPr>
              <w:t>Extra curricular</w:t>
            </w:r>
            <w:proofErr w:type="spellEnd"/>
            <w:r>
              <w:rPr>
                <w:sz w:val="22"/>
              </w:rPr>
              <w:t xml:space="preserve"> provision </w:t>
            </w:r>
            <w:r w:rsidR="006B609C">
              <w:rPr>
                <w:sz w:val="22"/>
              </w:rPr>
              <w:t xml:space="preserve">after school </w:t>
            </w:r>
            <w:r>
              <w:rPr>
                <w:sz w:val="22"/>
              </w:rPr>
              <w:t>and in the holidays</w:t>
            </w:r>
          </w:p>
        </w:tc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2775" w14:textId="370A097F" w:rsidR="00345305" w:rsidRDefault="00345305" w:rsidP="00CC2D1D">
            <w:pPr>
              <w:suppressAutoHyphens w:val="0"/>
              <w:spacing w:after="0" w:line="240" w:lineRule="auto"/>
              <w:rPr>
                <w:rFonts w:cs="Arial"/>
                <w:color w:val="000000" w:themeColor="text1"/>
                <w:shd w:val="clear" w:color="auto" w:fill="F8F8F8"/>
              </w:rPr>
            </w:pPr>
            <w:r>
              <w:rPr>
                <w:rFonts w:cs="Arial"/>
                <w:color w:val="000000" w:themeColor="text1"/>
                <w:shd w:val="clear" w:color="auto" w:fill="F8F8F8"/>
              </w:rPr>
              <w:t>British Psychological Society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39E20" w14:textId="171B1140" w:rsidR="00345305" w:rsidRDefault="00345305" w:rsidP="00CC2D1D">
            <w:pPr>
              <w:pStyle w:val="TableRowCentered"/>
              <w:jc w:val="left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</w:tbl>
    <w:p w14:paraId="2A7D5540" w14:textId="77777777" w:rsidR="00E66558" w:rsidRDefault="00E66558">
      <w:pPr>
        <w:spacing w:before="240" w:after="0"/>
        <w:rPr>
          <w:b/>
          <w:bCs/>
          <w:color w:val="104F75"/>
          <w:sz w:val="28"/>
          <w:szCs w:val="28"/>
        </w:rPr>
      </w:pPr>
    </w:p>
    <w:p w14:paraId="2A7D5541" w14:textId="45BAD4F2" w:rsidR="00E66558" w:rsidRDefault="009D71E8" w:rsidP="00120AB1">
      <w:r>
        <w:rPr>
          <w:b/>
          <w:bCs/>
          <w:color w:val="104F75"/>
          <w:sz w:val="28"/>
          <w:szCs w:val="28"/>
        </w:rPr>
        <w:t xml:space="preserve">Total budgeted cost: £ </w:t>
      </w:r>
      <w:r w:rsidR="00E70BE7">
        <w:rPr>
          <w:i/>
          <w:iCs/>
          <w:color w:val="104F75"/>
          <w:sz w:val="28"/>
          <w:szCs w:val="28"/>
        </w:rPr>
        <w:t>1</w:t>
      </w:r>
      <w:r w:rsidR="00481769">
        <w:rPr>
          <w:i/>
          <w:iCs/>
          <w:color w:val="104F75"/>
          <w:sz w:val="28"/>
          <w:szCs w:val="28"/>
        </w:rPr>
        <w:t>10,850</w:t>
      </w:r>
    </w:p>
    <w:p w14:paraId="2A7D5542" w14:textId="77777777" w:rsidR="00E66558" w:rsidRDefault="009D71E8">
      <w:pPr>
        <w:pStyle w:val="Heading1"/>
      </w:pPr>
      <w:r>
        <w:lastRenderedPageBreak/>
        <w:t>Part B: Review of outcomes in the previous academic year</w:t>
      </w:r>
    </w:p>
    <w:p w14:paraId="2A7D5543" w14:textId="77777777" w:rsidR="00E66558" w:rsidRDefault="009D71E8">
      <w:pPr>
        <w:pStyle w:val="Heading2"/>
      </w:pPr>
      <w:r>
        <w:t>Pupil premium strategy outcomes</w:t>
      </w:r>
    </w:p>
    <w:p w14:paraId="2A7D5544" w14:textId="6E11BE53" w:rsidR="00E66558" w:rsidRDefault="009D71E8">
      <w:r>
        <w:t>This details the impact that our pupil premium activity had on pupils in the 202</w:t>
      </w:r>
      <w:r w:rsidR="00E54EE2">
        <w:t>3</w:t>
      </w:r>
      <w:r>
        <w:t xml:space="preserve"> to 202</w:t>
      </w:r>
      <w:r w:rsidR="00E54EE2">
        <w:t>4</w:t>
      </w:r>
      <w:r>
        <w:t xml:space="preserve"> academic year. </w:t>
      </w:r>
    </w:p>
    <w:tbl>
      <w:tblPr>
        <w:tblW w:w="949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3"/>
      </w:tblGrid>
      <w:tr w:rsidR="00E66558" w14:paraId="2A7D5547" w14:textId="77777777">
        <w:trPr>
          <w:trHeight w:val="1102"/>
        </w:trPr>
        <w:tc>
          <w:tcPr>
            <w:tcW w:w="9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46" w14:textId="088EF747" w:rsidR="00E66558" w:rsidRPr="00B2448B" w:rsidRDefault="00C42CBD">
            <w:pPr>
              <w:rPr>
                <w:iCs/>
              </w:rPr>
            </w:pPr>
            <w:r>
              <w:t xml:space="preserve">Evidence in summer 2 data shows children who were PP are catching </w:t>
            </w:r>
            <w:r w:rsidR="00B43D47">
              <w:t>up with</w:t>
            </w:r>
            <w:r>
              <w:t xml:space="preserve"> non PP </w:t>
            </w:r>
            <w:r w:rsidR="00AE351D">
              <w:t>but not quick enough</w:t>
            </w:r>
            <w:r w:rsidR="00DE2194">
              <w:t xml:space="preserve"> in </w:t>
            </w:r>
            <w:proofErr w:type="gramStart"/>
            <w:r w:rsidR="00DE2194">
              <w:t>R,W</w:t>
            </w:r>
            <w:proofErr w:type="gramEnd"/>
            <w:r w:rsidR="00DE2194">
              <w:t xml:space="preserve">,M 75% of all pupils are at ARE and 63% of PP pupils are at this attainment. </w:t>
            </w:r>
            <w:r w:rsidR="00DE2194">
              <w:rPr>
                <w:iCs/>
                <w:lang w:eastAsia="en-US"/>
              </w:rPr>
              <w:t>92% of all pupils achieve phonics standard compared 83% of PP. This is a marked difference from last year.</w:t>
            </w:r>
          </w:p>
        </w:tc>
      </w:tr>
    </w:tbl>
    <w:p w14:paraId="2A7D555F" w14:textId="64680650" w:rsidR="00E66558" w:rsidRDefault="00E66558">
      <w:pPr>
        <w:spacing w:after="0" w:line="240" w:lineRule="auto"/>
      </w:pPr>
    </w:p>
    <w:p w14:paraId="05C72533" w14:textId="77777777" w:rsidR="00D55961" w:rsidRDefault="00D55961">
      <w:pPr>
        <w:spacing w:after="0" w:line="240" w:lineRule="auto"/>
      </w:pPr>
    </w:p>
    <w:p w14:paraId="2A7D5560" w14:textId="77777777" w:rsidR="00E66558" w:rsidRDefault="009D71E8">
      <w:pPr>
        <w:pStyle w:val="Heading1"/>
      </w:pPr>
      <w:r>
        <w:lastRenderedPageBreak/>
        <w:t>Further information (optional)</w:t>
      </w:r>
    </w:p>
    <w:tbl>
      <w:tblPr>
        <w:tblW w:w="94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86"/>
      </w:tblGrid>
      <w:tr w:rsidR="00E66558" w14:paraId="2A7D5563" w14:textId="77777777">
        <w:tc>
          <w:tcPr>
            <w:tcW w:w="9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D5561" w14:textId="77EF3669" w:rsidR="00E66558" w:rsidRDefault="00690EF8" w:rsidP="00690EF8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iCs/>
              </w:rPr>
            </w:pPr>
            <w:r w:rsidRPr="0096113B">
              <w:rPr>
                <w:rFonts w:cs="Arial"/>
                <w:iCs/>
              </w:rPr>
              <w:t>During the summer holidays the school received funding from the LA to offer full time holiday clubs with a focus on sport and nutr</w:t>
            </w:r>
            <w:r w:rsidR="0096113B" w:rsidRPr="0096113B">
              <w:rPr>
                <w:rFonts w:cs="Arial"/>
                <w:iCs/>
              </w:rPr>
              <w:t>i</w:t>
            </w:r>
            <w:r w:rsidRPr="0096113B">
              <w:rPr>
                <w:rFonts w:cs="Arial"/>
                <w:iCs/>
              </w:rPr>
              <w:t>tion. The was offered to Pupil</w:t>
            </w:r>
            <w:r w:rsidR="0096113B" w:rsidRPr="0096113B">
              <w:rPr>
                <w:iCs/>
              </w:rPr>
              <w:t xml:space="preserve"> Premium children. We had on average </w:t>
            </w:r>
            <w:r w:rsidR="00773026">
              <w:rPr>
                <w:iCs/>
              </w:rPr>
              <w:t>3</w:t>
            </w:r>
            <w:r w:rsidR="0096113B" w:rsidRPr="0096113B">
              <w:rPr>
                <w:iCs/>
              </w:rPr>
              <w:t>0 each day.</w:t>
            </w:r>
            <w:r w:rsidRPr="0096113B">
              <w:rPr>
                <w:iCs/>
              </w:rPr>
              <w:t xml:space="preserve"> </w:t>
            </w:r>
          </w:p>
          <w:p w14:paraId="2F07407F" w14:textId="11C187D2" w:rsidR="00773026" w:rsidRPr="0096113B" w:rsidRDefault="00773026" w:rsidP="00690EF8">
            <w:pPr>
              <w:pStyle w:val="ListParagraph"/>
              <w:numPr>
                <w:ilvl w:val="0"/>
                <w:numId w:val="14"/>
              </w:numPr>
              <w:spacing w:before="120" w:after="120"/>
              <w:rPr>
                <w:iCs/>
              </w:rPr>
            </w:pPr>
            <w:r>
              <w:rPr>
                <w:rFonts w:cs="Arial"/>
                <w:iCs/>
              </w:rPr>
              <w:t>From September 2021 school will run an evening club based on sports 5-6pm KS1 and 6-7pm KS2.</w:t>
            </w:r>
          </w:p>
          <w:p w14:paraId="2A7D5562" w14:textId="77777777" w:rsidR="00E66558" w:rsidRDefault="00E66558">
            <w:pPr>
              <w:spacing w:before="120" w:after="120"/>
              <w:rPr>
                <w:i/>
                <w:iCs/>
              </w:rPr>
            </w:pPr>
          </w:p>
        </w:tc>
      </w:tr>
      <w:bookmarkEnd w:id="14"/>
      <w:bookmarkEnd w:id="15"/>
      <w:bookmarkEnd w:id="16"/>
    </w:tbl>
    <w:p w14:paraId="2A7D5564" w14:textId="77777777" w:rsidR="00E66558" w:rsidRDefault="00E66558"/>
    <w:sectPr w:rsidR="00E66558">
      <w:footerReference w:type="default" r:id="rId7"/>
      <w:pgSz w:w="11906" w:h="16838"/>
      <w:pgMar w:top="1134" w:right="1276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F1C3DD" w14:textId="77777777" w:rsidR="00477B26" w:rsidRDefault="00477B26">
      <w:pPr>
        <w:spacing w:after="0" w:line="240" w:lineRule="auto"/>
      </w:pPr>
      <w:r>
        <w:separator/>
      </w:r>
    </w:p>
  </w:endnote>
  <w:endnote w:type="continuationSeparator" w:id="0">
    <w:p w14:paraId="08B69545" w14:textId="77777777" w:rsidR="00477B26" w:rsidRDefault="00477B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4D"/>
    <w:family w:val="auto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D54BE" w14:textId="4C367FE6" w:rsidR="00D82642" w:rsidRDefault="009D71E8">
    <w:pPr>
      <w:pStyle w:val="Footer"/>
      <w:ind w:firstLine="4513"/>
    </w:pPr>
    <w:r>
      <w:fldChar w:fldCharType="begin"/>
    </w:r>
    <w:r>
      <w:instrText xml:space="preserve"> PAGE </w:instrText>
    </w:r>
    <w:r>
      <w:fldChar w:fldCharType="separate"/>
    </w:r>
    <w:r w:rsidR="002A1671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299D35" w14:textId="77777777" w:rsidR="00477B26" w:rsidRDefault="00477B26">
      <w:pPr>
        <w:spacing w:after="0" w:line="240" w:lineRule="auto"/>
      </w:pPr>
      <w:r>
        <w:separator/>
      </w:r>
    </w:p>
  </w:footnote>
  <w:footnote w:type="continuationSeparator" w:id="0">
    <w:p w14:paraId="6AAE5EDF" w14:textId="77777777" w:rsidR="00477B26" w:rsidRDefault="00477B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9761E"/>
    <w:multiLevelType w:val="multilevel"/>
    <w:tmpl w:val="6C86EF6A"/>
    <w:styleLink w:val="LFO6"/>
    <w:lvl w:ilvl="0">
      <w:numFmt w:val="bullet"/>
      <w:pStyle w:val="List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  <w:color w:val="auto"/>
        <w:sz w:val="24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FCE693E"/>
    <w:multiLevelType w:val="multilevel"/>
    <w:tmpl w:val="55DC33DE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12E2A8F"/>
    <w:multiLevelType w:val="multilevel"/>
    <w:tmpl w:val="D2FCC3E6"/>
    <w:styleLink w:val="LFO34"/>
    <w:lvl w:ilvl="0">
      <w:start w:val="1"/>
      <w:numFmt w:val="decimal"/>
      <w:pStyle w:val="Dept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  <w:rPr>
        <w:rFonts w:ascii="Arial" w:hAnsi="Arial"/>
        <w:color w:val="auto"/>
        <w:sz w:val="22"/>
        <w:szCs w:val="22"/>
      </w:r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3" w15:restartNumberingAfterBreak="0">
    <w:nsid w:val="25265E8B"/>
    <w:multiLevelType w:val="multilevel"/>
    <w:tmpl w:val="B024EA62"/>
    <w:styleLink w:val="WWOutlineListStyle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6D7422D"/>
    <w:multiLevelType w:val="multilevel"/>
    <w:tmpl w:val="D14605B6"/>
    <w:styleLink w:val="LFO3"/>
    <w:lvl w:ilvl="0">
      <w:start w:val="1"/>
      <w:numFmt w:val="decimal"/>
      <w:pStyle w:val="DfESOutNumbered1"/>
      <w:lvlText w:val="%1."/>
      <w:lvlJc w:val="left"/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968" w:hanging="1368"/>
      </w:pPr>
    </w:lvl>
    <w:lvl w:ilvl="6">
      <w:start w:val="1"/>
      <w:numFmt w:val="decimal"/>
      <w:lvlText w:val="%1.%2.%3.%4.%5.%6.%7"/>
      <w:lvlJc w:val="left"/>
      <w:pPr>
        <w:ind w:left="5976" w:hanging="1656"/>
      </w:pPr>
    </w:lvl>
    <w:lvl w:ilvl="7">
      <w:start w:val="1"/>
      <w:numFmt w:val="decimal"/>
      <w:lvlText w:val="%1.%2.%3.%4.%5.%6.%7.%8"/>
      <w:lvlJc w:val="left"/>
      <w:pPr>
        <w:ind w:left="6696" w:hanging="1656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5" w15:restartNumberingAfterBreak="0">
    <w:nsid w:val="2F3F4978"/>
    <w:multiLevelType w:val="multilevel"/>
    <w:tmpl w:val="A296BC9C"/>
    <w:styleLink w:val="LFO4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3FE9198B"/>
    <w:multiLevelType w:val="multilevel"/>
    <w:tmpl w:val="2A508BBA"/>
    <w:styleLink w:val="LFO9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7" w15:restartNumberingAfterBreak="0">
    <w:nsid w:val="5FDF3112"/>
    <w:multiLevelType w:val="multilevel"/>
    <w:tmpl w:val="6ED6AA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68F37F9D"/>
    <w:multiLevelType w:val="multilevel"/>
    <w:tmpl w:val="DE90E1B2"/>
    <w:styleLink w:val="LFO10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9" w15:restartNumberingAfterBreak="0">
    <w:nsid w:val="6BB8439F"/>
    <w:multiLevelType w:val="hybridMultilevel"/>
    <w:tmpl w:val="F54AD7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E87082"/>
    <w:multiLevelType w:val="multilevel"/>
    <w:tmpl w:val="14C2AA72"/>
    <w:styleLink w:val="LFO30"/>
    <w:lvl w:ilvl="0">
      <w:numFmt w:val="bullet"/>
      <w:pStyle w:val="DeptBullets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Marlett" w:hAnsi="Marlet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Marlett" w:hAnsi="Marlet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Marlett" w:hAnsi="Marlett"/>
      </w:rPr>
    </w:lvl>
  </w:abstractNum>
  <w:abstractNum w:abstractNumId="11" w15:restartNumberingAfterBreak="0">
    <w:nsid w:val="719A5F31"/>
    <w:multiLevelType w:val="multilevel"/>
    <w:tmpl w:val="3B86DE2C"/>
    <w:styleLink w:val="LFO28"/>
    <w:lvl w:ilvl="0">
      <w:start w:val="1"/>
      <w:numFmt w:val="decimal"/>
      <w:pStyle w:val="DfESOutNumbered"/>
      <w:lvlText w:val="%1."/>
      <w:lvlJc w:val="left"/>
    </w:lvl>
    <w:lvl w:ilvl="1">
      <w:start w:val="1"/>
      <w:numFmt w:val="lowerLetter"/>
      <w:lvlText w:val="%2."/>
      <w:lvlJc w:val="left"/>
      <w:pPr>
        <w:ind w:left="1440" w:hanging="720"/>
      </w:pPr>
    </w:lvl>
    <w:lvl w:ilvl="2">
      <w:start w:val="1"/>
      <w:numFmt w:val="lowerRoman"/>
      <w:lvlText w:val="%3)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Roman"/>
      <w:lvlText w:val="(%6)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lowerLetter"/>
      <w:lvlText w:val="%8."/>
      <w:lvlJc w:val="left"/>
      <w:pPr>
        <w:ind w:left="5760" w:hanging="720"/>
      </w:pPr>
    </w:lvl>
    <w:lvl w:ilvl="8">
      <w:start w:val="1"/>
      <w:numFmt w:val="lowerRoman"/>
      <w:lvlText w:val="%9."/>
      <w:lvlJc w:val="left"/>
      <w:pPr>
        <w:ind w:left="6480" w:hanging="720"/>
      </w:pPr>
    </w:lvl>
  </w:abstractNum>
  <w:abstractNum w:abstractNumId="12" w15:restartNumberingAfterBreak="0">
    <w:nsid w:val="71A22097"/>
    <w:multiLevelType w:val="multilevel"/>
    <w:tmpl w:val="009E2204"/>
    <w:styleLink w:val="LFO36"/>
    <w:lvl w:ilvl="0">
      <w:numFmt w:val="bullet"/>
      <w:pStyle w:val="DfESBullets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75CE2048"/>
    <w:multiLevelType w:val="multilevel"/>
    <w:tmpl w:val="2E54C3FA"/>
    <w:styleLink w:val="LFO25"/>
    <w:lvl w:ilvl="0">
      <w:numFmt w:val="bullet"/>
      <w:pStyle w:val="ListParagraph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15834471">
    <w:abstractNumId w:val="3"/>
  </w:num>
  <w:num w:numId="2" w16cid:durableId="2103253929">
    <w:abstractNumId w:val="1"/>
  </w:num>
  <w:num w:numId="3" w16cid:durableId="241721753">
    <w:abstractNumId w:val="4"/>
  </w:num>
  <w:num w:numId="4" w16cid:durableId="1056051455">
    <w:abstractNumId w:val="5"/>
  </w:num>
  <w:num w:numId="5" w16cid:durableId="2090537769">
    <w:abstractNumId w:val="0"/>
  </w:num>
  <w:num w:numId="6" w16cid:durableId="1937400813">
    <w:abstractNumId w:val="6"/>
  </w:num>
  <w:num w:numId="7" w16cid:durableId="2053455346">
    <w:abstractNumId w:val="8"/>
  </w:num>
  <w:num w:numId="8" w16cid:durableId="886603770">
    <w:abstractNumId w:val="13"/>
  </w:num>
  <w:num w:numId="9" w16cid:durableId="1457524985">
    <w:abstractNumId w:val="11"/>
  </w:num>
  <w:num w:numId="10" w16cid:durableId="678898112">
    <w:abstractNumId w:val="10"/>
  </w:num>
  <w:num w:numId="11" w16cid:durableId="901334967">
    <w:abstractNumId w:val="2"/>
  </w:num>
  <w:num w:numId="12" w16cid:durableId="423379611">
    <w:abstractNumId w:val="12"/>
  </w:num>
  <w:num w:numId="13" w16cid:durableId="1082408582">
    <w:abstractNumId w:val="7"/>
  </w:num>
  <w:num w:numId="14" w16cid:durableId="6697942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558"/>
    <w:rsid w:val="00005C35"/>
    <w:rsid w:val="0001407B"/>
    <w:rsid w:val="00066B73"/>
    <w:rsid w:val="00074BE4"/>
    <w:rsid w:val="00080B5A"/>
    <w:rsid w:val="00080B6A"/>
    <w:rsid w:val="00084903"/>
    <w:rsid w:val="00096384"/>
    <w:rsid w:val="000B056C"/>
    <w:rsid w:val="000B2FD3"/>
    <w:rsid w:val="000F6E3F"/>
    <w:rsid w:val="0011376B"/>
    <w:rsid w:val="00120AB1"/>
    <w:rsid w:val="001336E2"/>
    <w:rsid w:val="00137721"/>
    <w:rsid w:val="0015038B"/>
    <w:rsid w:val="00152AD0"/>
    <w:rsid w:val="00180F43"/>
    <w:rsid w:val="00183685"/>
    <w:rsid w:val="00246C8D"/>
    <w:rsid w:val="00265440"/>
    <w:rsid w:val="002A1671"/>
    <w:rsid w:val="002A7C08"/>
    <w:rsid w:val="002C319B"/>
    <w:rsid w:val="002C5C0C"/>
    <w:rsid w:val="00345305"/>
    <w:rsid w:val="003E1D85"/>
    <w:rsid w:val="003F2B32"/>
    <w:rsid w:val="004044AA"/>
    <w:rsid w:val="00434A05"/>
    <w:rsid w:val="0044052B"/>
    <w:rsid w:val="004647AA"/>
    <w:rsid w:val="00477B26"/>
    <w:rsid w:val="00481769"/>
    <w:rsid w:val="00491FF0"/>
    <w:rsid w:val="00495E7C"/>
    <w:rsid w:val="004C1BFD"/>
    <w:rsid w:val="004D52BD"/>
    <w:rsid w:val="004E34CE"/>
    <w:rsid w:val="00501645"/>
    <w:rsid w:val="00506A41"/>
    <w:rsid w:val="00522F08"/>
    <w:rsid w:val="0058719D"/>
    <w:rsid w:val="005920BE"/>
    <w:rsid w:val="005A4B9F"/>
    <w:rsid w:val="005A635B"/>
    <w:rsid w:val="005B0EF9"/>
    <w:rsid w:val="005E7F2E"/>
    <w:rsid w:val="00613750"/>
    <w:rsid w:val="0063550F"/>
    <w:rsid w:val="0064124E"/>
    <w:rsid w:val="0066633D"/>
    <w:rsid w:val="006745CC"/>
    <w:rsid w:val="00690EF8"/>
    <w:rsid w:val="006B609C"/>
    <w:rsid w:val="006E7FB1"/>
    <w:rsid w:val="0070494A"/>
    <w:rsid w:val="007149B7"/>
    <w:rsid w:val="00741B9E"/>
    <w:rsid w:val="00773026"/>
    <w:rsid w:val="007830BE"/>
    <w:rsid w:val="007B438A"/>
    <w:rsid w:val="007C1A66"/>
    <w:rsid w:val="007C2F04"/>
    <w:rsid w:val="0082424A"/>
    <w:rsid w:val="00836E28"/>
    <w:rsid w:val="00892006"/>
    <w:rsid w:val="008B2483"/>
    <w:rsid w:val="008C3725"/>
    <w:rsid w:val="00942B46"/>
    <w:rsid w:val="0096113B"/>
    <w:rsid w:val="009671EE"/>
    <w:rsid w:val="009729F7"/>
    <w:rsid w:val="009740CA"/>
    <w:rsid w:val="009A202E"/>
    <w:rsid w:val="009A5CBC"/>
    <w:rsid w:val="009A712D"/>
    <w:rsid w:val="009D71E8"/>
    <w:rsid w:val="00A51EB9"/>
    <w:rsid w:val="00A61915"/>
    <w:rsid w:val="00AE351D"/>
    <w:rsid w:val="00AE654D"/>
    <w:rsid w:val="00B10E18"/>
    <w:rsid w:val="00B2448B"/>
    <w:rsid w:val="00B43D47"/>
    <w:rsid w:val="00BD1625"/>
    <w:rsid w:val="00C338F1"/>
    <w:rsid w:val="00C42CBD"/>
    <w:rsid w:val="00C603B3"/>
    <w:rsid w:val="00C873A2"/>
    <w:rsid w:val="00CA1097"/>
    <w:rsid w:val="00CC4281"/>
    <w:rsid w:val="00CD62DC"/>
    <w:rsid w:val="00D0058C"/>
    <w:rsid w:val="00D12860"/>
    <w:rsid w:val="00D17572"/>
    <w:rsid w:val="00D33FE5"/>
    <w:rsid w:val="00D51F21"/>
    <w:rsid w:val="00D55961"/>
    <w:rsid w:val="00D60ACA"/>
    <w:rsid w:val="00D82642"/>
    <w:rsid w:val="00D8777C"/>
    <w:rsid w:val="00DC074F"/>
    <w:rsid w:val="00DE2194"/>
    <w:rsid w:val="00DE4C94"/>
    <w:rsid w:val="00DE61E5"/>
    <w:rsid w:val="00E54EE2"/>
    <w:rsid w:val="00E66558"/>
    <w:rsid w:val="00E70BE7"/>
    <w:rsid w:val="00E80BD7"/>
    <w:rsid w:val="00EC0CB8"/>
    <w:rsid w:val="00EF7B7E"/>
    <w:rsid w:val="00F0644C"/>
    <w:rsid w:val="00F764D2"/>
    <w:rsid w:val="00FF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D54B1"/>
  <w15:docId w15:val="{62148E6B-690E-419F-B9E3-93CF2A6DF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lang w:val="en-GB" w:eastAsia="en-GB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40" w:line="288" w:lineRule="auto"/>
    </w:pPr>
    <w:rPr>
      <w:color w:val="0D0D0D"/>
      <w:sz w:val="24"/>
      <w:szCs w:val="24"/>
    </w:rPr>
  </w:style>
  <w:style w:type="paragraph" w:styleId="Heading1">
    <w:name w:val="heading 1"/>
    <w:basedOn w:val="Normal"/>
    <w:next w:val="Normal"/>
    <w:uiPriority w:val="9"/>
    <w:qFormat/>
    <w:pPr>
      <w:pageBreakBefore/>
      <w:spacing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48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uiPriority w:val="9"/>
    <w:unhideWhenUsed/>
    <w:qFormat/>
    <w:pPr>
      <w:spacing w:before="360"/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uiPriority w:val="9"/>
    <w:semiHidden/>
    <w:unhideWhenUsed/>
    <w:qFormat/>
    <w:pPr>
      <w:spacing w:before="240"/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numPr>
        <w:ilvl w:val="4"/>
        <w:numId w:val="1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numPr>
        <w:ilvl w:val="5"/>
        <w:numId w:val="1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pPr>
      <w:numPr>
        <w:numId w:val="1"/>
      </w:numPr>
    </w:pPr>
  </w:style>
  <w:style w:type="character" w:customStyle="1" w:styleId="Heading1Char">
    <w:name w:val="Heading 1 Char"/>
    <w:rPr>
      <w:b/>
      <w:color w:val="104F75"/>
      <w:sz w:val="36"/>
      <w:szCs w:val="24"/>
    </w:rPr>
  </w:style>
  <w:style w:type="character" w:customStyle="1" w:styleId="Heading2Char">
    <w:name w:val="Heading 2 Char"/>
    <w:rPr>
      <w:b/>
      <w:color w:val="104F75"/>
      <w:sz w:val="32"/>
      <w:szCs w:val="32"/>
    </w:rPr>
  </w:style>
  <w:style w:type="character" w:customStyle="1" w:styleId="Heading3Char">
    <w:name w:val="Heading 3 Char"/>
    <w:rPr>
      <w:b/>
      <w:bCs/>
      <w:color w:val="104F75"/>
      <w:sz w:val="28"/>
      <w:szCs w:val="28"/>
    </w:rPr>
  </w:style>
  <w:style w:type="character" w:styleId="Hyperlink">
    <w:name w:val="Hyperlink"/>
    <w:rPr>
      <w:rFonts w:ascii="Arial" w:hAnsi="Arial"/>
      <w:color w:val="0000FF"/>
      <w:sz w:val="24"/>
      <w:u w:val="single"/>
    </w:rPr>
  </w:style>
  <w:style w:type="paragraph" w:styleId="TOCHeading">
    <w:name w:val="TOC Heading"/>
    <w:basedOn w:val="Normal"/>
    <w:next w:val="Normal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customStyle="1" w:styleId="TitleText">
    <w:name w:val="TitleText"/>
    <w:basedOn w:val="Normal"/>
    <w:pPr>
      <w:spacing w:before="3600" w:line="240" w:lineRule="auto"/>
    </w:pPr>
    <w:rPr>
      <w:rFonts w:cs="Arial"/>
      <w:b/>
      <w:color w:val="104F75"/>
      <w:sz w:val="92"/>
      <w:szCs w:val="92"/>
    </w:rPr>
  </w:style>
  <w:style w:type="character" w:customStyle="1" w:styleId="TitleTextChar">
    <w:name w:val="TitleText Char"/>
    <w:rPr>
      <w:rFonts w:cs="Arial"/>
      <w:b/>
      <w:color w:val="104F75"/>
      <w:sz w:val="92"/>
      <w:szCs w:val="92"/>
    </w:rPr>
  </w:style>
  <w:style w:type="paragraph" w:customStyle="1" w:styleId="SubtitleText">
    <w:name w:val="SubtitleText"/>
    <w:basedOn w:val="Normal"/>
    <w:pPr>
      <w:spacing w:after="1520"/>
    </w:pPr>
    <w:rPr>
      <w:rFonts w:cs="Arial"/>
      <w:b/>
      <w:color w:val="104F75"/>
      <w:sz w:val="48"/>
      <w:szCs w:val="48"/>
    </w:rPr>
  </w:style>
  <w:style w:type="character" w:customStyle="1" w:styleId="SubtitleTextChar">
    <w:name w:val="SubtitleText Char"/>
    <w:rPr>
      <w:rFonts w:cs="Arial"/>
      <w:b/>
      <w:color w:val="104F75"/>
      <w:sz w:val="48"/>
      <w:szCs w:val="48"/>
    </w:rPr>
  </w:style>
  <w:style w:type="paragraph" w:styleId="ListBullet">
    <w:name w:val="List Bullet"/>
    <w:basedOn w:val="ListBullet5"/>
    <w:pPr>
      <w:numPr>
        <w:numId w:val="5"/>
      </w:numPr>
      <w:contextualSpacing/>
    </w:pPr>
  </w:style>
  <w:style w:type="paragraph" w:styleId="TOC1">
    <w:name w:val="toc 1"/>
    <w:basedOn w:val="Normal"/>
    <w:next w:val="Normal"/>
    <w:autoRedefine/>
    <w:pPr>
      <w:tabs>
        <w:tab w:val="right" w:pos="9498"/>
      </w:tabs>
      <w:spacing w:after="120"/>
    </w:pPr>
  </w:style>
  <w:style w:type="paragraph" w:styleId="TOC2">
    <w:name w:val="toc 2"/>
    <w:basedOn w:val="Normal"/>
    <w:next w:val="Normal"/>
    <w:autoRedefine/>
    <w:pPr>
      <w:tabs>
        <w:tab w:val="right" w:pos="9498"/>
      </w:tabs>
      <w:spacing w:after="120"/>
      <w:ind w:left="238"/>
    </w:pPr>
  </w:style>
  <w:style w:type="paragraph" w:styleId="TOC3">
    <w:name w:val="toc 3"/>
    <w:basedOn w:val="Normal"/>
    <w:next w:val="Normal"/>
    <w:autoRedefine/>
    <w:pPr>
      <w:tabs>
        <w:tab w:val="right" w:pos="9498"/>
      </w:tabs>
      <w:spacing w:after="120"/>
      <w:ind w:left="480"/>
    </w:pPr>
  </w:style>
  <w:style w:type="paragraph" w:customStyle="1" w:styleId="CopyrightBox">
    <w:name w:val="CopyrightBox"/>
    <w:basedOn w:val="Normal"/>
  </w:style>
  <w:style w:type="character" w:customStyle="1" w:styleId="CopyrightBoxChar">
    <w:name w:val="CopyrightBox Char"/>
    <w:rPr>
      <w:color w:val="0D0D0D"/>
      <w:sz w:val="24"/>
      <w:szCs w:val="24"/>
    </w:rPr>
  </w:style>
  <w:style w:type="paragraph" w:customStyle="1" w:styleId="CopyrightSpacing">
    <w:name w:val="CopyrightSpacing"/>
    <w:basedOn w:val="Normal"/>
    <w:pPr>
      <w:spacing w:before="6000" w:after="120"/>
    </w:pPr>
  </w:style>
  <w:style w:type="character" w:customStyle="1" w:styleId="CopyrightSpacingChar">
    <w:name w:val="CopyrightSpacing Char"/>
    <w:rPr>
      <w:sz w:val="24"/>
      <w:szCs w:val="24"/>
    </w:rPr>
  </w:style>
  <w:style w:type="paragraph" w:styleId="Title">
    <w:name w:val="Title"/>
    <w:basedOn w:val="Normal"/>
    <w:next w:val="Normal"/>
    <w:uiPriority w:val="10"/>
    <w:qFormat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rPr>
      <w:rFonts w:ascii="Arial" w:hAnsi="Arial" w:cs="Arial"/>
      <w:b/>
      <w:color w:val="104F75"/>
      <w:sz w:val="96"/>
      <w:szCs w:val="120"/>
      <w:lang w:eastAsia="en-US"/>
    </w:rPr>
  </w:style>
  <w:style w:type="paragraph" w:styleId="TableofFigures">
    <w:name w:val="table of figures"/>
    <w:basedOn w:val="Normal"/>
    <w:next w:val="Normal"/>
    <w:pPr>
      <w:spacing w:after="120"/>
    </w:pPr>
  </w:style>
  <w:style w:type="paragraph" w:styleId="ListBullet4">
    <w:name w:val="List Bullet 4"/>
    <w:basedOn w:val="Normal"/>
    <w:pPr>
      <w:numPr>
        <w:numId w:val="4"/>
      </w:numPr>
      <w:contextualSpacing/>
    </w:pPr>
  </w:style>
  <w:style w:type="paragraph" w:styleId="ListParagraph">
    <w:name w:val="List Paragraph"/>
    <w:basedOn w:val="Normal"/>
    <w:pPr>
      <w:numPr>
        <w:numId w:val="8"/>
      </w:numPr>
      <w:contextualSpacing/>
    </w:pPr>
  </w:style>
  <w:style w:type="paragraph" w:styleId="Caption">
    <w:name w:val="caption"/>
    <w:basedOn w:val="Normal"/>
    <w:next w:val="Normal"/>
    <w:pPr>
      <w:spacing w:before="120" w:after="120"/>
      <w:jc w:val="center"/>
    </w:pPr>
    <w:rPr>
      <w:b/>
      <w:bCs/>
      <w:color w:val="000000"/>
      <w:sz w:val="20"/>
      <w:szCs w:val="20"/>
    </w:rPr>
  </w:style>
  <w:style w:type="character" w:customStyle="1" w:styleId="Heading4Char">
    <w:name w:val="Heading 4 Char"/>
    <w:rPr>
      <w:b/>
      <w:bCs/>
      <w:color w:val="104F75"/>
      <w:sz w:val="24"/>
      <w:szCs w:val="28"/>
    </w:rPr>
  </w:style>
  <w:style w:type="character" w:customStyle="1" w:styleId="Heading5Char">
    <w:name w:val="Heading 5 Char"/>
    <w:rPr>
      <w:rFonts w:ascii="Calibri" w:hAnsi="Calibri"/>
      <w:b/>
      <w:bCs/>
      <w:i/>
      <w:iCs/>
      <w:color w:val="0D0D0D"/>
      <w:sz w:val="26"/>
      <w:szCs w:val="26"/>
    </w:rPr>
  </w:style>
  <w:style w:type="character" w:customStyle="1" w:styleId="Heading6Char">
    <w:name w:val="Heading 6 Char"/>
    <w:rPr>
      <w:rFonts w:ascii="Calibri" w:hAnsi="Calibri"/>
      <w:b/>
      <w:bCs/>
      <w:color w:val="0D0D0D"/>
      <w:sz w:val="24"/>
      <w:szCs w:val="22"/>
    </w:rPr>
  </w:style>
  <w:style w:type="character" w:customStyle="1" w:styleId="Heading7Char">
    <w:name w:val="Heading 7 Char"/>
    <w:rPr>
      <w:rFonts w:ascii="Calibri" w:hAnsi="Calibri"/>
      <w:color w:val="0D0D0D"/>
      <w:sz w:val="24"/>
      <w:szCs w:val="24"/>
    </w:rPr>
  </w:style>
  <w:style w:type="character" w:customStyle="1" w:styleId="Heading8Char">
    <w:name w:val="Heading 8 Char"/>
    <w:rPr>
      <w:rFonts w:ascii="Calibri" w:hAnsi="Calibri"/>
      <w:i/>
      <w:iCs/>
      <w:color w:val="0D0D0D"/>
      <w:sz w:val="24"/>
      <w:szCs w:val="24"/>
    </w:rPr>
  </w:style>
  <w:style w:type="character" w:customStyle="1" w:styleId="Heading9Char">
    <w:name w:val="Heading 9 Char"/>
    <w:rPr>
      <w:rFonts w:ascii="Cambria" w:hAnsi="Cambria"/>
      <w:color w:val="0D0D0D"/>
      <w:sz w:val="24"/>
      <w:szCs w:val="22"/>
    </w:rPr>
  </w:style>
  <w:style w:type="paragraph" w:styleId="BodyText">
    <w:name w:val="Body Text"/>
    <w:basedOn w:val="Normal"/>
    <w:pPr>
      <w:spacing w:after="120"/>
    </w:pPr>
  </w:style>
  <w:style w:type="character" w:customStyle="1" w:styleId="BodyTextChar">
    <w:name w:val="Body Text Char"/>
    <w:basedOn w:val="DefaultParagraphFont"/>
    <w:rPr>
      <w:color w:val="0D0D0D"/>
      <w:sz w:val="24"/>
      <w:szCs w:val="24"/>
    </w:rPr>
  </w:style>
  <w:style w:type="paragraph" w:customStyle="1" w:styleId="TableHeader">
    <w:name w:val="TableHeader"/>
    <w:pPr>
      <w:suppressAutoHyphens/>
      <w:spacing w:before="60" w:after="60"/>
      <w:ind w:left="57" w:right="57"/>
      <w:jc w:val="center"/>
    </w:pPr>
    <w:rPr>
      <w:b/>
      <w:color w:val="0D0D0D"/>
      <w:sz w:val="24"/>
      <w:szCs w:val="24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paragraph" w:customStyle="1" w:styleId="TableRow">
    <w:name w:val="TableRow"/>
    <w:pPr>
      <w:suppressAutoHyphens/>
      <w:spacing w:before="60" w:after="60"/>
      <w:ind w:left="57" w:right="57"/>
    </w:pPr>
    <w:rPr>
      <w:color w:val="0D0D0D"/>
      <w:sz w:val="24"/>
      <w:szCs w:val="24"/>
    </w:rPr>
  </w:style>
  <w:style w:type="character" w:customStyle="1" w:styleId="TableRowChar">
    <w:name w:val="TableRow Char"/>
    <w:rPr>
      <w:color w:val="0D0D0D"/>
      <w:sz w:val="24"/>
      <w:szCs w:val="24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color w:val="0D0D0D"/>
      <w:sz w:val="24"/>
      <w:szCs w:val="24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color w:val="0D0D0D"/>
      <w:sz w:val="24"/>
      <w:szCs w:val="24"/>
    </w:rPr>
  </w:style>
  <w:style w:type="character" w:styleId="FollowedHyperlink">
    <w:name w:val="FollowedHyperlink"/>
    <w:basedOn w:val="DefaultParagraphFont"/>
    <w:rPr>
      <w:color w:val="0000FF"/>
      <w:u w:val="single"/>
    </w:rPr>
  </w:style>
  <w:style w:type="paragraph" w:styleId="FootnoteText">
    <w:name w:val="footnote text"/>
    <w:basedOn w:val="Normal"/>
    <w:pPr>
      <w:spacing w:after="6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customStyle="1" w:styleId="RGB">
    <w:name w:val="RGB"/>
    <w:basedOn w:val="DefaultParagraphFont"/>
    <w:rPr>
      <w:b/>
      <w:bCs/>
      <w:sz w:val="20"/>
    </w:rPr>
  </w:style>
  <w:style w:type="paragraph" w:customStyle="1" w:styleId="ColouredBoxHeadline">
    <w:name w:val="Coloured Box Headline"/>
    <w:basedOn w:val="Normal"/>
    <w:pPr>
      <w:spacing w:before="120"/>
    </w:pPr>
    <w:rPr>
      <w:b/>
      <w:bCs/>
      <w:sz w:val="28"/>
      <w:szCs w:val="20"/>
    </w:rPr>
  </w:style>
  <w:style w:type="character" w:customStyle="1" w:styleId="RGBValues">
    <w:name w:val="RGB Values"/>
    <w:basedOn w:val="DefaultParagraphFont"/>
    <w:rPr>
      <w:sz w:val="20"/>
    </w:rPr>
  </w:style>
  <w:style w:type="paragraph" w:styleId="ListBullet5">
    <w:name w:val="List Bullet 5"/>
    <w:basedOn w:val="Normal"/>
  </w:style>
  <w:style w:type="character" w:styleId="CommentReference">
    <w:name w:val="annotation reference"/>
    <w:basedOn w:val="DefaultParagraphFont"/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CommentSubjectChar">
    <w:name w:val="Comment Subject Char"/>
    <w:basedOn w:val="CommentTextChar"/>
    <w:rPr>
      <w:b/>
      <w:bCs/>
    </w:rPr>
  </w:style>
  <w:style w:type="paragraph" w:customStyle="1" w:styleId="Centredembed">
    <w:name w:val="Centred embed"/>
    <w:basedOn w:val="Normal"/>
    <w:pPr>
      <w:spacing w:after="0"/>
      <w:jc w:val="center"/>
    </w:pPr>
    <w:rPr>
      <w:szCs w:val="20"/>
    </w:rPr>
  </w:style>
  <w:style w:type="paragraph" w:styleId="Date">
    <w:name w:val="Date"/>
    <w:basedOn w:val="Normal"/>
    <w:next w:val="Normal"/>
    <w:rPr>
      <w:rFonts w:cs="Arial"/>
      <w:b/>
      <w:bCs/>
      <w:color w:val="104F75"/>
      <w:sz w:val="44"/>
      <w:szCs w:val="44"/>
    </w:rPr>
  </w:style>
  <w:style w:type="character" w:customStyle="1" w:styleId="DateChar">
    <w:name w:val="Date Char"/>
    <w:basedOn w:val="DefaultParagraphFont"/>
    <w:rPr>
      <w:rFonts w:cs="Arial"/>
      <w:b/>
      <w:bCs/>
      <w:color w:val="104F75"/>
      <w:sz w:val="44"/>
      <w:szCs w:val="44"/>
    </w:rPr>
  </w:style>
  <w:style w:type="character" w:customStyle="1" w:styleId="SourceChar">
    <w:name w:val="Source Char"/>
    <w:basedOn w:val="DefaultParagraphFont"/>
  </w:style>
  <w:style w:type="paragraph" w:customStyle="1" w:styleId="Source">
    <w:name w:val="Source"/>
    <w:basedOn w:val="Normal"/>
    <w:pPr>
      <w:jc w:val="right"/>
    </w:pPr>
    <w:rPr>
      <w:sz w:val="20"/>
      <w:szCs w:val="20"/>
    </w:rPr>
  </w:style>
  <w:style w:type="paragraph" w:customStyle="1" w:styleId="DfESOutNumbered1">
    <w:name w:val="DfESOutNumbered1"/>
    <w:basedOn w:val="Normal"/>
    <w:pPr>
      <w:numPr>
        <w:numId w:val="3"/>
      </w:numPr>
    </w:pPr>
  </w:style>
  <w:style w:type="character" w:customStyle="1" w:styleId="DfESOutNumbered1Char">
    <w:name w:val="DfESOutNumbered1 Char"/>
    <w:rPr>
      <w:sz w:val="24"/>
      <w:szCs w:val="24"/>
    </w:rPr>
  </w:style>
  <w:style w:type="paragraph" w:customStyle="1" w:styleId="TableRowRight">
    <w:name w:val="TableRowRight"/>
    <w:basedOn w:val="TableRow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pPr>
      <w:jc w:val="center"/>
    </w:pPr>
    <w:rPr>
      <w:szCs w:val="20"/>
    </w:rPr>
  </w:style>
  <w:style w:type="paragraph" w:customStyle="1" w:styleId="SocialMedia">
    <w:name w:val="SocialMedia"/>
    <w:basedOn w:val="Normal"/>
    <w:pPr>
      <w:tabs>
        <w:tab w:val="left" w:pos="4253"/>
        <w:tab w:val="left" w:pos="4820"/>
      </w:tabs>
      <w:spacing w:after="0" w:line="240" w:lineRule="auto"/>
      <w:ind w:firstLine="34"/>
    </w:pPr>
  </w:style>
  <w:style w:type="paragraph" w:customStyle="1" w:styleId="Reference">
    <w:name w:val="Reference"/>
    <w:basedOn w:val="Normal"/>
    <w:pPr>
      <w:tabs>
        <w:tab w:val="left" w:pos="1701"/>
      </w:tabs>
      <w:spacing w:before="240"/>
    </w:pPr>
  </w:style>
  <w:style w:type="character" w:customStyle="1" w:styleId="SocialMediaChar">
    <w:name w:val="SocialMedia Char"/>
    <w:basedOn w:val="DefaultParagraphFont"/>
    <w:rPr>
      <w:sz w:val="24"/>
      <w:szCs w:val="24"/>
    </w:rPr>
  </w:style>
  <w:style w:type="paragraph" w:customStyle="1" w:styleId="Licence">
    <w:name w:val="Licence"/>
    <w:basedOn w:val="Normal"/>
    <w:pPr>
      <w:tabs>
        <w:tab w:val="left" w:pos="1418"/>
      </w:tabs>
      <w:ind w:left="284"/>
      <w:contextualSpacing/>
    </w:pPr>
  </w:style>
  <w:style w:type="character" w:customStyle="1" w:styleId="ReferenceChar">
    <w:name w:val="Reference Char"/>
    <w:basedOn w:val="DefaultParagraphFont"/>
    <w:rPr>
      <w:color w:val="0D0D0D"/>
      <w:sz w:val="24"/>
      <w:szCs w:val="24"/>
    </w:rPr>
  </w:style>
  <w:style w:type="paragraph" w:customStyle="1" w:styleId="LicenceIntro">
    <w:name w:val="LicenceIntro"/>
    <w:basedOn w:val="Licence"/>
    <w:pPr>
      <w:spacing w:after="0"/>
      <w:ind w:left="0"/>
    </w:pPr>
    <w:rPr>
      <w:szCs w:val="20"/>
    </w:rPr>
  </w:style>
  <w:style w:type="character" w:customStyle="1" w:styleId="LicenceChar">
    <w:name w:val="Licence Char"/>
    <w:basedOn w:val="DefaultParagraphFont"/>
    <w:rPr>
      <w:sz w:val="24"/>
      <w:szCs w:val="24"/>
    </w:rPr>
  </w:style>
  <w:style w:type="paragraph" w:styleId="ListBullet2">
    <w:name w:val="List Bullet 2"/>
    <w:basedOn w:val="Normal"/>
    <w:pPr>
      <w:numPr>
        <w:numId w:val="6"/>
      </w:numPr>
      <w:tabs>
        <w:tab w:val="left" w:pos="491"/>
      </w:tabs>
      <w:contextualSpacing/>
    </w:pPr>
  </w:style>
  <w:style w:type="paragraph" w:customStyle="1" w:styleId="Logos">
    <w:name w:val="Logos"/>
    <w:basedOn w:val="Normal"/>
    <w:pPr>
      <w:pageBreakBefore/>
      <w:widowControl w:val="0"/>
    </w:pPr>
  </w:style>
  <w:style w:type="character" w:customStyle="1" w:styleId="LogosChar">
    <w:name w:val="Logos Char"/>
    <w:basedOn w:val="DefaultParagraphFont"/>
    <w:rPr>
      <w:color w:val="0D0D0D"/>
      <w:sz w:val="24"/>
      <w:szCs w:val="24"/>
    </w:rPr>
  </w:style>
  <w:style w:type="paragraph" w:styleId="ListBullet3">
    <w:name w:val="List Bullet 3"/>
    <w:basedOn w:val="Normal"/>
    <w:pPr>
      <w:numPr>
        <w:numId w:val="7"/>
      </w:numPr>
      <w:contextualSpacing/>
    </w:pPr>
  </w:style>
  <w:style w:type="paragraph" w:customStyle="1" w:styleId="DfESOutNumbered">
    <w:name w:val="DfESOutNumbered"/>
    <w:basedOn w:val="Normal"/>
    <w:pPr>
      <w:widowControl w:val="0"/>
      <w:numPr>
        <w:numId w:val="9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DfESOutNumberedChar">
    <w:name w:val="DfESOutNumbered Char"/>
    <w:basedOn w:val="LogosChar"/>
    <w:rPr>
      <w:rFonts w:cs="Arial"/>
      <w:color w:val="0D0D0D"/>
      <w:sz w:val="22"/>
      <w:szCs w:val="24"/>
      <w:lang w:eastAsia="en-US"/>
    </w:rPr>
  </w:style>
  <w:style w:type="paragraph" w:customStyle="1" w:styleId="DeptBullets">
    <w:name w:val="DeptBullets"/>
    <w:basedOn w:val="Normal"/>
    <w:pPr>
      <w:widowControl w:val="0"/>
      <w:numPr>
        <w:numId w:val="10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customStyle="1" w:styleId="DeptBulletsChar">
    <w:name w:val="DeptBullets Char"/>
    <w:basedOn w:val="LogosChar"/>
    <w:rPr>
      <w:color w:val="0D0D0D"/>
      <w:sz w:val="24"/>
      <w:szCs w:val="24"/>
      <w:lang w:eastAsia="en-US"/>
    </w:rPr>
  </w:style>
  <w:style w:type="paragraph" w:customStyle="1" w:styleId="TOCHeader">
    <w:name w:val="TOC Header"/>
    <w:pPr>
      <w:pageBreakBefore/>
      <w:suppressAutoHyphens/>
    </w:pPr>
    <w:rPr>
      <w:b/>
      <w:color w:val="104F75"/>
      <w:sz w:val="36"/>
      <w:szCs w:val="24"/>
    </w:rPr>
  </w:style>
  <w:style w:type="character" w:customStyle="1" w:styleId="TOCHeaderChar">
    <w:name w:val="TOC Header Char"/>
    <w:rPr>
      <w:b/>
      <w:color w:val="104F75"/>
      <w:sz w:val="36"/>
      <w:szCs w:val="24"/>
    </w:rPr>
  </w:style>
  <w:style w:type="paragraph" w:styleId="BodyTextIndent">
    <w:name w:val="Body Text Indent"/>
    <w:basedOn w:val="Normal"/>
    <w:pPr>
      <w:widowControl w:val="0"/>
      <w:overflowPunct w:val="0"/>
      <w:autoSpaceDE w:val="0"/>
      <w:spacing w:after="0" w:line="240" w:lineRule="auto"/>
      <w:ind w:left="288"/>
      <w:textAlignment w:val="baseline"/>
    </w:pPr>
    <w:rPr>
      <w:color w:val="auto"/>
      <w:szCs w:val="20"/>
      <w:lang w:eastAsia="en-US"/>
    </w:rPr>
  </w:style>
  <w:style w:type="character" w:customStyle="1" w:styleId="BodyTextIndentChar">
    <w:name w:val="Body Text Indent Char"/>
    <w:basedOn w:val="DefaultParagraphFont"/>
    <w:rPr>
      <w:sz w:val="24"/>
      <w:lang w:eastAsia="en-US"/>
    </w:rPr>
  </w:style>
  <w:style w:type="paragraph" w:customStyle="1" w:styleId="DeptOutNumbered">
    <w:name w:val="DeptOutNumbered"/>
    <w:basedOn w:val="Normal"/>
    <w:pPr>
      <w:widowControl w:val="0"/>
      <w:numPr>
        <w:numId w:val="11"/>
      </w:numPr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paragraph" w:customStyle="1" w:styleId="Heading">
    <w:name w:val="Heading"/>
    <w:basedOn w:val="Normal"/>
    <w:next w:val="Normal"/>
    <w:pPr>
      <w:keepNext/>
      <w:keepLines/>
      <w:widowControl w:val="0"/>
      <w:overflowPunct w:val="0"/>
      <w:autoSpaceDE w:val="0"/>
      <w:spacing w:before="240" w:line="240" w:lineRule="auto"/>
      <w:ind w:left="-720"/>
      <w:textAlignment w:val="baseline"/>
    </w:pPr>
    <w:rPr>
      <w:b/>
      <w:color w:val="auto"/>
      <w:szCs w:val="20"/>
      <w:lang w:eastAsia="en-US"/>
    </w:rPr>
  </w:style>
  <w:style w:type="paragraph" w:customStyle="1" w:styleId="MinuteTop">
    <w:name w:val="Minute Top"/>
    <w:basedOn w:val="Normal"/>
    <w:pPr>
      <w:widowControl w:val="0"/>
      <w:tabs>
        <w:tab w:val="left" w:pos="4680"/>
        <w:tab w:val="left" w:pos="5587"/>
      </w:tabs>
      <w:overflowPunct w:val="0"/>
      <w:autoSpaceDE w:val="0"/>
      <w:spacing w:after="0" w:line="240" w:lineRule="auto"/>
      <w:textAlignment w:val="baseline"/>
    </w:pPr>
    <w:rPr>
      <w:color w:val="auto"/>
      <w:szCs w:val="20"/>
      <w:lang w:eastAsia="en-US"/>
    </w:rPr>
  </w:style>
  <w:style w:type="paragraph" w:customStyle="1" w:styleId="Numbered">
    <w:name w:val="Numbered"/>
    <w:basedOn w:val="Normal"/>
    <w:pPr>
      <w:widowControl w:val="0"/>
      <w:overflowPunct w:val="0"/>
      <w:autoSpaceDE w:val="0"/>
      <w:spacing w:line="240" w:lineRule="auto"/>
      <w:textAlignment w:val="baseline"/>
    </w:pPr>
    <w:rPr>
      <w:color w:val="auto"/>
      <w:szCs w:val="20"/>
      <w:lang w:eastAsia="en-US"/>
    </w:rPr>
  </w:style>
  <w:style w:type="character" w:styleId="PageNumber">
    <w:name w:val="page number"/>
    <w:basedOn w:val="DefaultParagraphFont"/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ub-Heading">
    <w:name w:val="Sub-Heading"/>
    <w:basedOn w:val="Heading"/>
    <w:next w:val="Numbered"/>
    <w:pPr>
      <w:spacing w:before="0"/>
    </w:pPr>
  </w:style>
  <w:style w:type="paragraph" w:styleId="Subtitle">
    <w:name w:val="Subtitle"/>
    <w:basedOn w:val="Normal"/>
    <w:uiPriority w:val="11"/>
    <w:qFormat/>
    <w:pPr>
      <w:widowControl w:val="0"/>
      <w:overflowPunct w:val="0"/>
      <w:autoSpaceDE w:val="0"/>
      <w:spacing w:after="60" w:line="240" w:lineRule="auto"/>
      <w:jc w:val="center"/>
      <w:textAlignment w:val="baseline"/>
    </w:pPr>
    <w:rPr>
      <w:i/>
      <w:color w:val="auto"/>
      <w:szCs w:val="20"/>
      <w:lang w:eastAsia="en-US"/>
    </w:rPr>
  </w:style>
  <w:style w:type="character" w:customStyle="1" w:styleId="SubtitleChar">
    <w:name w:val="Subtitle Char"/>
    <w:basedOn w:val="DefaultParagraphFont"/>
    <w:rPr>
      <w:i/>
      <w:sz w:val="24"/>
      <w:lang w:eastAsia="en-US"/>
    </w:rPr>
  </w:style>
  <w:style w:type="paragraph" w:customStyle="1" w:styleId="DfESBullets">
    <w:name w:val="DfESBullets"/>
    <w:basedOn w:val="Normal"/>
    <w:pPr>
      <w:widowControl w:val="0"/>
      <w:numPr>
        <w:numId w:val="12"/>
      </w:numPr>
      <w:overflowPunct w:val="0"/>
      <w:autoSpaceDE w:val="0"/>
      <w:spacing w:line="240" w:lineRule="auto"/>
      <w:textAlignment w:val="baseline"/>
    </w:pPr>
    <w:rPr>
      <w:rFonts w:cs="Arial"/>
      <w:color w:val="auto"/>
      <w:sz w:val="22"/>
      <w:szCs w:val="20"/>
      <w:lang w:eastAsia="en-US"/>
    </w:rPr>
  </w:style>
  <w:style w:type="character" w:customStyle="1" w:styleId="UnresolvedMention1">
    <w:name w:val="Unresolved Mention1"/>
    <w:basedOn w:val="DefaultParagraphFont"/>
    <w:rPr>
      <w:color w:val="605E5C"/>
      <w:shd w:val="clear" w:color="auto" w:fill="E1DFDD"/>
    </w:rPr>
  </w:style>
  <w:style w:type="numbering" w:customStyle="1" w:styleId="WWOutlineListStyle">
    <w:name w:val="WW_OutlineListStyle"/>
    <w:basedOn w:val="NoList"/>
    <w:pPr>
      <w:numPr>
        <w:numId w:val="2"/>
      </w:numPr>
    </w:pPr>
  </w:style>
  <w:style w:type="numbering" w:customStyle="1" w:styleId="LFO3">
    <w:name w:val="LFO3"/>
    <w:basedOn w:val="NoList"/>
    <w:pPr>
      <w:numPr>
        <w:numId w:val="3"/>
      </w:numPr>
    </w:pPr>
  </w:style>
  <w:style w:type="numbering" w:customStyle="1" w:styleId="LFO4">
    <w:name w:val="LFO4"/>
    <w:basedOn w:val="NoList"/>
    <w:pPr>
      <w:numPr>
        <w:numId w:val="4"/>
      </w:numPr>
    </w:pPr>
  </w:style>
  <w:style w:type="numbering" w:customStyle="1" w:styleId="LFO6">
    <w:name w:val="LFO6"/>
    <w:basedOn w:val="NoList"/>
    <w:pPr>
      <w:numPr>
        <w:numId w:val="5"/>
      </w:numPr>
    </w:pPr>
  </w:style>
  <w:style w:type="numbering" w:customStyle="1" w:styleId="LFO9">
    <w:name w:val="LFO9"/>
    <w:basedOn w:val="NoList"/>
    <w:pPr>
      <w:numPr>
        <w:numId w:val="6"/>
      </w:numPr>
    </w:pPr>
  </w:style>
  <w:style w:type="numbering" w:customStyle="1" w:styleId="LFO10">
    <w:name w:val="LFO10"/>
    <w:basedOn w:val="NoList"/>
    <w:pPr>
      <w:numPr>
        <w:numId w:val="7"/>
      </w:numPr>
    </w:pPr>
  </w:style>
  <w:style w:type="numbering" w:customStyle="1" w:styleId="LFO25">
    <w:name w:val="LFO25"/>
    <w:basedOn w:val="NoList"/>
    <w:pPr>
      <w:numPr>
        <w:numId w:val="8"/>
      </w:numPr>
    </w:pPr>
  </w:style>
  <w:style w:type="numbering" w:customStyle="1" w:styleId="LFO28">
    <w:name w:val="LFO28"/>
    <w:basedOn w:val="NoList"/>
    <w:pPr>
      <w:numPr>
        <w:numId w:val="9"/>
      </w:numPr>
    </w:pPr>
  </w:style>
  <w:style w:type="numbering" w:customStyle="1" w:styleId="LFO30">
    <w:name w:val="LFO30"/>
    <w:basedOn w:val="NoList"/>
    <w:pPr>
      <w:numPr>
        <w:numId w:val="10"/>
      </w:numPr>
    </w:pPr>
  </w:style>
  <w:style w:type="numbering" w:customStyle="1" w:styleId="LFO34">
    <w:name w:val="LFO34"/>
    <w:basedOn w:val="NoList"/>
    <w:pPr>
      <w:numPr>
        <w:numId w:val="11"/>
      </w:numPr>
    </w:pPr>
  </w:style>
  <w:style w:type="numbering" w:customStyle="1" w:styleId="LFO36">
    <w:name w:val="LFO36"/>
    <w:basedOn w:val="NoList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77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816</Words>
  <Characters>4655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DfE external document template</vt:lpstr>
    </vt:vector>
  </TitlesOfParts>
  <Company/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DfE external document template</dc:title>
  <dc:subject/>
  <dc:creator>Publishing.TEAM@education.gsi.gov.uk</dc:creator>
  <dc:description>Master-ET-v3.8</dc:description>
  <cp:lastModifiedBy>Alison Rosenthal</cp:lastModifiedBy>
  <cp:revision>2</cp:revision>
  <cp:lastPrinted>2021-10-14T11:15:00Z</cp:lastPrinted>
  <dcterms:created xsi:type="dcterms:W3CDTF">2024-09-30T10:44:00Z</dcterms:created>
  <dcterms:modified xsi:type="dcterms:W3CDTF">2024-09-30T10:44:00Z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0x0101006FBD534E0B2648409800B3ECF3893BDA</vt:lpwstr>
  </property>
  <property fmtid="{D5CDD505-2E9C-101B-9397-08002B2CF9AE}" pid="4" name="IWPGroupOOB">
    <vt:lpwstr>Communications Directorate</vt:lpwstr>
  </property>
  <property fmtid="{D5CDD505-2E9C-101B-9397-08002B2CF9AE}" pid="5" name="_dlc_DocIdItemGuid">
    <vt:lpwstr>f1dd1af3-30bb-446e-af34-5327635f4b16</vt:lpwstr>
  </property>
  <property fmtid="{D5CDD505-2E9C-101B-9397-08002B2CF9AE}" pid="6" name="IWPOrganisationalUnit">
    <vt:lpwstr>3;#DfE|cc08a6d4-dfde-4d0f-bd85-069ebcef80d5</vt:lpwstr>
  </property>
  <property fmtid="{D5CDD505-2E9C-101B-9397-08002B2CF9AE}" pid="7" name="IWPOwner">
    <vt:lpwstr>1;#DfE|a484111e-5b24-4ad9-9778-c536c8c88985</vt:lpwstr>
  </property>
  <property fmtid="{D5CDD505-2E9C-101B-9397-08002B2CF9AE}" pid="8" name="IWPSubject">
    <vt:lpwstr/>
  </property>
  <property fmtid="{D5CDD505-2E9C-101B-9397-08002B2CF9AE}" pid="9" name="IWPFunction">
    <vt:lpwstr/>
  </property>
  <property fmtid="{D5CDD505-2E9C-101B-9397-08002B2CF9AE}" pid="10" name="IWPSiteType">
    <vt:lpwstr/>
  </property>
  <property fmtid="{D5CDD505-2E9C-101B-9397-08002B2CF9AE}" pid="11" name="IWPRightsProtectiveMarking">
    <vt:lpwstr>2;#Official|0884c477-2e62-47ea-b19c-5af6e91124c5</vt:lpwstr>
  </property>
  <property fmtid="{D5CDD505-2E9C-101B-9397-08002B2CF9AE}" pid="12" name="Site">
    <vt:lpwstr>22;#Communic​ati​ons|60b3cc5e-d979-4a7a-b73d-c058e341a548</vt:lpwstr>
  </property>
</Properties>
</file>